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F88" w:rsidRPr="00AB0F88" w:rsidRDefault="00AB0F88" w:rsidP="00AB0F88">
      <w:pPr>
        <w:rPr>
          <w:rFonts w:ascii="Arial" w:hAnsi="Arial" w:cs="Arial"/>
          <w:color w:val="FF0000"/>
          <w:sz w:val="30"/>
        </w:rPr>
      </w:pPr>
      <w:r w:rsidRPr="00AB0F88">
        <w:rPr>
          <w:rFonts w:ascii="Arial" w:hAnsi="Arial" w:cs="Arial"/>
          <w:color w:val="FF0000"/>
          <w:sz w:val="30"/>
        </w:rPr>
        <w:t>CÔNG TY TNHH IN BAO BÌ HÀ NỘI</w:t>
      </w:r>
    </w:p>
    <w:p w:rsidR="00092E39" w:rsidRPr="00F9756A" w:rsidRDefault="00AB0F88" w:rsidP="00F9756A">
      <w:pPr>
        <w:rPr>
          <w:rFonts w:ascii="Arial" w:hAnsi="Arial" w:cs="Arial"/>
          <w:color w:val="FF0000"/>
          <w:sz w:val="30"/>
        </w:rPr>
      </w:pPr>
      <w:r w:rsidRPr="00AB0F88">
        <w:rPr>
          <w:rFonts w:ascii="Arial" w:hAnsi="Arial" w:cs="Arial"/>
          <w:color w:val="FF0000"/>
          <w:sz w:val="30"/>
        </w:rPr>
        <w:t>HA NOI PACKAGE PRINTING COMPANY LIMITED</w:t>
      </w:r>
      <w:r w:rsidR="00682DEF">
        <w:rPr>
          <w:rFonts w:ascii="Arial" w:hAnsi="Arial" w:cs="Arial"/>
          <w:noProof/>
        </w:rPr>
        <w:pict>
          <v:shapetype id="_x0000_t202" coordsize="21600,21600" o:spt="202" path="m,l,21600r21600,l21600,xe">
            <v:stroke joinstyle="miter"/>
            <v:path gradientshapeok="t" o:connecttype="rect"/>
          </v:shapetype>
          <v:shape id="_x0000_s1027" type="#_x0000_t202" style="position:absolute;left:0;text-align:left;margin-left:75.8pt;margin-top:670.4pt;width:377.65pt;height:27.05pt;z-index:251661312;mso-position-horizontal-relative:text;mso-position-vertical-relative:text;mso-width-relative:margin;mso-height-relative:margin" filled="f" stroked="f">
            <v:textbox style="mso-fit-shape-to-text:t">
              <w:txbxContent>
                <w:p w:rsidR="00092E39" w:rsidRPr="00092E39" w:rsidRDefault="00092E39" w:rsidP="00092E39">
                  <w:pPr>
                    <w:rPr>
                      <w:i/>
                    </w:rPr>
                  </w:pPr>
                  <w:r w:rsidRPr="00092E39">
                    <w:rPr>
                      <w:rFonts w:ascii="Arial" w:hAnsi="Arial" w:cs="Arial"/>
                      <w:i/>
                      <w:color w:val="FFFFFF" w:themeColor="background1"/>
                      <w:sz w:val="30"/>
                    </w:rPr>
                    <w:t>Nỗ lực của chúng tôi, sự thành công của bạn!</w:t>
                  </w:r>
                </w:p>
              </w:txbxContent>
            </v:textbox>
          </v:shape>
        </w:pict>
      </w:r>
    </w:p>
    <w:p w:rsidR="00AB0F88" w:rsidRPr="00092E39" w:rsidRDefault="00AB0F88" w:rsidP="00092E39">
      <w:pPr>
        <w:jc w:val="left"/>
        <w:rPr>
          <w:rFonts w:ascii="Arial" w:hAnsi="Arial" w:cs="Arial"/>
        </w:rPr>
      </w:pPr>
    </w:p>
    <w:p w:rsidR="00092E39" w:rsidRPr="00092E39" w:rsidRDefault="00092E39" w:rsidP="00092E39">
      <w:pPr>
        <w:pStyle w:val="ListParagraph"/>
        <w:numPr>
          <w:ilvl w:val="0"/>
          <w:numId w:val="1"/>
        </w:numPr>
        <w:jc w:val="left"/>
        <w:rPr>
          <w:rFonts w:ascii="Arial" w:hAnsi="Arial" w:cs="Arial"/>
          <w:b/>
        </w:rPr>
      </w:pPr>
      <w:r w:rsidRPr="00092E39">
        <w:rPr>
          <w:rFonts w:ascii="Arial" w:hAnsi="Arial" w:cs="Arial"/>
          <w:b/>
        </w:rPr>
        <w:t>GIỚI THIỆU CÔNG TY</w:t>
      </w:r>
    </w:p>
    <w:p w:rsidR="00092E39" w:rsidRPr="00092E39" w:rsidRDefault="00092E39" w:rsidP="00092E39">
      <w:pPr>
        <w:jc w:val="left"/>
        <w:rPr>
          <w:rFonts w:ascii="Arial" w:hAnsi="Arial" w:cs="Arial"/>
        </w:rPr>
      </w:pPr>
    </w:p>
    <w:tbl>
      <w:tblPr>
        <w:tblStyle w:val="TableGrid"/>
        <w:tblW w:w="0" w:type="auto"/>
        <w:jc w:val="center"/>
        <w:tblLook w:val="04A0"/>
      </w:tblPr>
      <w:tblGrid>
        <w:gridCol w:w="3919"/>
        <w:gridCol w:w="3919"/>
      </w:tblGrid>
      <w:tr w:rsidR="00723BD0" w:rsidTr="00723BD0">
        <w:trPr>
          <w:trHeight w:val="1075"/>
          <w:jc w:val="center"/>
        </w:trPr>
        <w:tc>
          <w:tcPr>
            <w:tcW w:w="3919" w:type="dxa"/>
          </w:tcPr>
          <w:p w:rsidR="00723BD0" w:rsidRDefault="00723BD0" w:rsidP="00092E39">
            <w:pPr>
              <w:jc w:val="left"/>
              <w:rPr>
                <w:rFonts w:ascii="Arial" w:hAnsi="Arial" w:cs="Arial"/>
                <w:noProof/>
              </w:rPr>
            </w:pPr>
            <w:r>
              <w:rPr>
                <w:rFonts w:ascii="Arial" w:hAnsi="Arial" w:cs="Arial"/>
                <w:noProof/>
              </w:rPr>
              <w:drawing>
                <wp:inline distT="0" distB="0" distL="0" distR="0">
                  <wp:extent cx="2243455" cy="1669415"/>
                  <wp:effectExtent l="19050" t="0" r="444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2243455" cy="1669415"/>
                          </a:xfrm>
                          <a:prstGeom prst="rect">
                            <a:avLst/>
                          </a:prstGeom>
                          <a:noFill/>
                          <a:ln w="9525">
                            <a:noFill/>
                            <a:miter lim="800000"/>
                            <a:headEnd/>
                            <a:tailEnd/>
                          </a:ln>
                        </pic:spPr>
                      </pic:pic>
                    </a:graphicData>
                  </a:graphic>
                </wp:inline>
              </w:drawing>
            </w:r>
          </w:p>
        </w:tc>
        <w:tc>
          <w:tcPr>
            <w:tcW w:w="3919" w:type="dxa"/>
          </w:tcPr>
          <w:p w:rsidR="00723BD0" w:rsidRDefault="00723BD0" w:rsidP="00092E39">
            <w:pPr>
              <w:jc w:val="left"/>
              <w:rPr>
                <w:rFonts w:ascii="Arial" w:hAnsi="Arial" w:cs="Arial"/>
                <w:noProof/>
              </w:rPr>
            </w:pPr>
            <w:r>
              <w:rPr>
                <w:rFonts w:ascii="Arial" w:hAnsi="Arial" w:cs="Arial"/>
                <w:noProof/>
              </w:rPr>
              <w:drawing>
                <wp:inline distT="0" distB="0" distL="0" distR="0">
                  <wp:extent cx="2254250" cy="169037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2254250" cy="1690370"/>
                          </a:xfrm>
                          <a:prstGeom prst="rect">
                            <a:avLst/>
                          </a:prstGeom>
                          <a:noFill/>
                          <a:ln w="9525">
                            <a:noFill/>
                            <a:miter lim="800000"/>
                            <a:headEnd/>
                            <a:tailEnd/>
                          </a:ln>
                        </pic:spPr>
                      </pic:pic>
                    </a:graphicData>
                  </a:graphic>
                </wp:inline>
              </w:drawing>
            </w:r>
          </w:p>
        </w:tc>
      </w:tr>
    </w:tbl>
    <w:p w:rsidR="00723BD0" w:rsidRDefault="00723BD0" w:rsidP="00092E39">
      <w:pPr>
        <w:jc w:val="left"/>
        <w:rPr>
          <w:rFonts w:ascii="Arial" w:hAnsi="Arial" w:cs="Arial"/>
          <w:noProof/>
        </w:rPr>
      </w:pPr>
    </w:p>
    <w:p w:rsidR="00092E39" w:rsidRPr="00092E39" w:rsidRDefault="00092E39" w:rsidP="00092E39">
      <w:pPr>
        <w:jc w:val="left"/>
        <w:rPr>
          <w:rFonts w:ascii="Arial" w:hAnsi="Arial" w:cs="Arial"/>
        </w:rPr>
      </w:pPr>
      <w:r w:rsidRPr="00092E39">
        <w:rPr>
          <w:rFonts w:ascii="Arial" w:hAnsi="Arial" w:cs="Arial"/>
        </w:rPr>
        <w:t>Công ty TNHH In bao bì Hà Nội là một công ty chuyên về lĩnh vực in ấn, thiết kế hệ thống nhận diện thương hiệu như bao bì, nhãn mác, catalog, tờ rơi, tờ gấp ... Ra đời với nhiều giải pháp mang tính đột phá nhằm giúp doanh nghiệp nâng cao giá trị thương hiệu, sản phẩm, dịch vụ thông qua các ấn phẩm quảng cáo, hệ thống nhận diện thương hiệu, hệ thống website và dịch vụ quảng cáo tương tác.</w:t>
      </w:r>
    </w:p>
    <w:p w:rsidR="00092E39" w:rsidRPr="00092E39" w:rsidRDefault="00092E39" w:rsidP="00092E39">
      <w:pPr>
        <w:jc w:val="left"/>
        <w:rPr>
          <w:rFonts w:ascii="Arial" w:hAnsi="Arial" w:cs="Arial"/>
        </w:rPr>
      </w:pPr>
      <w:r w:rsidRPr="00092E39">
        <w:rPr>
          <w:rFonts w:ascii="Arial" w:hAnsi="Arial" w:cs="Arial"/>
        </w:rPr>
        <w:t>Một doanh nghiệp - khi muốn đưa ra một sản phẩm, dịch vụ mới thì nhất thiết phải chuẩn bị trước hệ thống nhận diện thương hiệu như: in card visit, Logo, slogan, catalogue, brochure, leaflet, tờ rơi, tờ bướm và rất nhiều ấn phẩm quảng cáo khác. Đây được coi là những yếu tố tiền tiêu để sản phẩm, thương hiệu tiếp cận khách hàng mục tiêu...</w:t>
      </w:r>
    </w:p>
    <w:p w:rsidR="00092E39" w:rsidRPr="00092E39" w:rsidRDefault="00092E39" w:rsidP="00092E39">
      <w:pPr>
        <w:jc w:val="left"/>
        <w:rPr>
          <w:rFonts w:ascii="Arial" w:hAnsi="Arial" w:cs="Arial"/>
          <w:b/>
        </w:rPr>
      </w:pPr>
      <w:r w:rsidRPr="00092E39">
        <w:rPr>
          <w:rFonts w:ascii="Arial" w:hAnsi="Arial" w:cs="Arial"/>
          <w:b/>
        </w:rPr>
        <w:t>Tầm nhìn:</w:t>
      </w:r>
    </w:p>
    <w:p w:rsidR="00092E39" w:rsidRPr="00092E39" w:rsidRDefault="00092E39" w:rsidP="00092E39">
      <w:pPr>
        <w:jc w:val="left"/>
        <w:rPr>
          <w:rFonts w:ascii="Arial" w:hAnsi="Arial" w:cs="Arial"/>
        </w:rPr>
      </w:pPr>
      <w:r w:rsidRPr="00092E39">
        <w:rPr>
          <w:rFonts w:ascii="Arial" w:hAnsi="Arial" w:cs="Arial"/>
        </w:rPr>
        <w:t>Trở thành một trong những Công ty hàng đầu Việt Nam thông qua việc cung cấp các sản phẩm in ấn cả về dịch vụ lẫn chất lượng sản phẩm</w:t>
      </w:r>
    </w:p>
    <w:p w:rsidR="00092E39" w:rsidRPr="00092E39" w:rsidRDefault="00092E39" w:rsidP="00092E39">
      <w:pPr>
        <w:jc w:val="left"/>
        <w:rPr>
          <w:rFonts w:ascii="Arial" w:hAnsi="Arial" w:cs="Arial"/>
        </w:rPr>
      </w:pPr>
    </w:p>
    <w:p w:rsidR="00092E39" w:rsidRPr="00092E39" w:rsidRDefault="00092E39" w:rsidP="00092E39">
      <w:pPr>
        <w:jc w:val="left"/>
        <w:rPr>
          <w:rFonts w:ascii="Arial" w:hAnsi="Arial" w:cs="Arial"/>
          <w:b/>
        </w:rPr>
      </w:pPr>
      <w:r w:rsidRPr="00092E39">
        <w:rPr>
          <w:rFonts w:ascii="Arial" w:hAnsi="Arial" w:cs="Arial"/>
          <w:b/>
        </w:rPr>
        <w:t>Sứ mệnh</w:t>
      </w:r>
    </w:p>
    <w:p w:rsidR="00092E39" w:rsidRPr="00092E39" w:rsidRDefault="00092E39" w:rsidP="00092E39">
      <w:pPr>
        <w:jc w:val="left"/>
        <w:rPr>
          <w:rFonts w:ascii="Arial" w:hAnsi="Arial" w:cs="Arial"/>
        </w:rPr>
      </w:pPr>
      <w:r w:rsidRPr="00092E39">
        <w:rPr>
          <w:rFonts w:ascii="Arial" w:hAnsi="Arial" w:cs="Arial"/>
        </w:rPr>
        <w:t>Phát huy tối đa thương hiệu doanh nghiệp Việt.</w:t>
      </w:r>
    </w:p>
    <w:p w:rsidR="00092E39" w:rsidRPr="00092E39" w:rsidRDefault="00092E39" w:rsidP="00092E39">
      <w:pPr>
        <w:jc w:val="left"/>
        <w:rPr>
          <w:rFonts w:ascii="Arial" w:hAnsi="Arial" w:cs="Arial"/>
        </w:rPr>
      </w:pPr>
      <w:r w:rsidRPr="00092E39">
        <w:rPr>
          <w:rFonts w:ascii="Arial" w:hAnsi="Arial" w:cs="Arial"/>
        </w:rPr>
        <w:t>Đem đến cho quý khách hàng những sản phẩm in ấn chất lượng tốt, dịch  vụ hoàn hảo, thời gian nhanh chóng với giá thành hợp lý.</w:t>
      </w:r>
    </w:p>
    <w:p w:rsidR="00092E39" w:rsidRPr="00092E39" w:rsidRDefault="00092E39" w:rsidP="00092E39">
      <w:pPr>
        <w:jc w:val="left"/>
        <w:rPr>
          <w:rFonts w:ascii="Arial" w:hAnsi="Arial" w:cs="Arial"/>
        </w:rPr>
      </w:pPr>
      <w:r w:rsidRPr="00092E39">
        <w:rPr>
          <w:rFonts w:ascii="Arial" w:hAnsi="Arial" w:cs="Arial"/>
        </w:rPr>
        <w:t>Xây dựng một môi trường làm việc mang lại hiệu quả cao nhất nhằm phát huy toàn diện tiềm năng của từng cán bộ công nhân viên.</w:t>
      </w:r>
    </w:p>
    <w:p w:rsidR="00092E39" w:rsidRPr="00092E39" w:rsidRDefault="00092E39" w:rsidP="00092E39">
      <w:pPr>
        <w:jc w:val="left"/>
        <w:rPr>
          <w:rFonts w:ascii="Arial" w:hAnsi="Arial" w:cs="Arial"/>
        </w:rPr>
      </w:pPr>
    </w:p>
    <w:p w:rsidR="00092E39" w:rsidRPr="00092E39" w:rsidRDefault="00092E39" w:rsidP="00092E39">
      <w:pPr>
        <w:jc w:val="left"/>
        <w:rPr>
          <w:rFonts w:ascii="Arial" w:hAnsi="Arial" w:cs="Arial"/>
          <w:b/>
        </w:rPr>
      </w:pPr>
      <w:r w:rsidRPr="00092E39">
        <w:rPr>
          <w:rFonts w:ascii="Arial" w:hAnsi="Arial" w:cs="Arial"/>
          <w:b/>
        </w:rPr>
        <w:t>Giá trị cốt lõi:</w:t>
      </w:r>
    </w:p>
    <w:p w:rsidR="00092E39" w:rsidRPr="00092E39" w:rsidRDefault="00092E39" w:rsidP="00092E39">
      <w:pPr>
        <w:jc w:val="left"/>
        <w:rPr>
          <w:rFonts w:ascii="Arial" w:hAnsi="Arial" w:cs="Arial"/>
        </w:rPr>
      </w:pPr>
      <w:r w:rsidRPr="00092E39">
        <w:rPr>
          <w:rFonts w:ascii="Arial" w:hAnsi="Arial" w:cs="Arial"/>
        </w:rPr>
        <w:t>Thể hiện sự chuyên nghiệp qua thành thạo công việc, năng động, sáng tạo và hiệu quả.</w:t>
      </w:r>
    </w:p>
    <w:p w:rsidR="00092E39" w:rsidRDefault="00092E39" w:rsidP="00092E39">
      <w:pPr>
        <w:jc w:val="left"/>
        <w:rPr>
          <w:rFonts w:ascii="Arial" w:hAnsi="Arial" w:cs="Arial"/>
        </w:rPr>
      </w:pPr>
      <w:r w:rsidRPr="00092E39">
        <w:rPr>
          <w:rFonts w:ascii="Arial" w:hAnsi="Arial" w:cs="Arial"/>
        </w:rPr>
        <w:t>Gắn liền trách nghiệm, nghĩa vụ của công ty với quyền lợi khách hàng.</w:t>
      </w:r>
    </w:p>
    <w:p w:rsidR="00723BD0" w:rsidRPr="00092E39" w:rsidRDefault="00723BD0" w:rsidP="00092E39">
      <w:pPr>
        <w:jc w:val="left"/>
        <w:rPr>
          <w:rFonts w:ascii="Arial" w:hAnsi="Arial" w:cs="Arial"/>
        </w:rPr>
      </w:pPr>
    </w:p>
    <w:p w:rsidR="00092E39" w:rsidRPr="00092E39" w:rsidRDefault="00092E39" w:rsidP="00092E39">
      <w:pPr>
        <w:jc w:val="left"/>
        <w:rPr>
          <w:rFonts w:ascii="Arial" w:hAnsi="Arial" w:cs="Arial"/>
        </w:rPr>
      </w:pPr>
    </w:p>
    <w:p w:rsidR="00092E39" w:rsidRPr="00092E39" w:rsidRDefault="00092E39">
      <w:pPr>
        <w:rPr>
          <w:rFonts w:ascii="Arial" w:hAnsi="Arial" w:cs="Arial"/>
        </w:rPr>
      </w:pPr>
      <w:r w:rsidRPr="00092E39">
        <w:rPr>
          <w:rFonts w:ascii="Arial" w:hAnsi="Arial" w:cs="Arial"/>
        </w:rPr>
        <w:br w:type="page"/>
      </w:r>
    </w:p>
    <w:p w:rsidR="00E7047F" w:rsidRDefault="00E7047F">
      <w:pPr>
        <w:rPr>
          <w:rFonts w:ascii="Arial" w:hAnsi="Arial" w:cs="Arial"/>
          <w:b/>
        </w:rPr>
      </w:pPr>
      <w:r>
        <w:rPr>
          <w:rFonts w:ascii="Arial" w:hAnsi="Arial" w:cs="Arial"/>
          <w:b/>
        </w:rPr>
        <w:lastRenderedPageBreak/>
        <w:t>Sơ đồ tổ chức</w:t>
      </w:r>
    </w:p>
    <w:p w:rsidR="00E7047F" w:rsidRDefault="00E7047F">
      <w:pPr>
        <w:rPr>
          <w:rFonts w:ascii="Arial" w:hAnsi="Arial" w:cs="Arial"/>
          <w:b/>
        </w:rPr>
      </w:pPr>
      <w:r>
        <w:rPr>
          <w:rFonts w:ascii="Arial" w:hAnsi="Arial" w:cs="Arial"/>
          <w:b/>
          <w:noProof/>
        </w:rPr>
        <w:pict>
          <v:shapetype id="_x0000_t32" coordsize="21600,21600" o:spt="32" o:oned="t" path="m,l21600,21600e" filled="f">
            <v:path arrowok="t" fillok="f" o:connecttype="none"/>
            <o:lock v:ext="edit" shapetype="t"/>
          </v:shapetype>
          <v:shape id="_x0000_s1051" type="#_x0000_t32" style="position:absolute;left:0;text-align:left;margin-left:128.2pt;margin-top:118.7pt;width:284.2pt;height:0;z-index:251684864" o:connectortype="straight"/>
        </w:pict>
      </w:r>
      <w:r>
        <w:rPr>
          <w:rFonts w:ascii="Arial" w:hAnsi="Arial" w:cs="Arial"/>
          <w:b/>
          <w:noProof/>
        </w:rPr>
        <w:pict>
          <v:shape id="_x0000_s1050" type="#_x0000_t32" style="position:absolute;left:0;text-align:left;margin-left:128.15pt;margin-top:118.7pt;width:.05pt;height:13.95pt;z-index:251683840" o:connectortype="straight"/>
        </w:pict>
      </w:r>
      <w:r>
        <w:rPr>
          <w:rFonts w:ascii="Arial" w:hAnsi="Arial" w:cs="Arial"/>
          <w:b/>
          <w:noProof/>
        </w:rPr>
        <w:pict>
          <v:shape id="_x0000_s1049" type="#_x0000_t32" style="position:absolute;left:0;text-align:left;margin-left:412.4pt;margin-top:118.7pt;width:.05pt;height:13.95pt;z-index:251682816" o:connectortype="straight"/>
        </w:pict>
      </w:r>
      <w:r>
        <w:rPr>
          <w:rFonts w:ascii="Arial" w:hAnsi="Arial" w:cs="Arial"/>
          <w:b/>
          <w:noProof/>
        </w:rPr>
        <w:pict>
          <v:shape id="_x0000_s1048" type="#_x0000_t32" style="position:absolute;left:0;text-align:left;margin-left:412.4pt;margin-top:171.1pt;width:0;height:20.2pt;z-index:251681792" o:connectortype="straight"/>
        </w:pict>
      </w:r>
      <w:r>
        <w:rPr>
          <w:rFonts w:ascii="Arial" w:hAnsi="Arial" w:cs="Arial"/>
          <w:b/>
          <w:noProof/>
        </w:rPr>
        <w:pict>
          <v:shape id="_x0000_s1047" type="#_x0000_t32" style="position:absolute;left:0;text-align:left;margin-left:128.2pt;margin-top:171.1pt;width:0;height:20.2pt;z-index:251680768" o:connectortype="straight"/>
        </w:pict>
      </w:r>
      <w:r>
        <w:rPr>
          <w:rFonts w:ascii="Arial" w:hAnsi="Arial" w:cs="Arial"/>
          <w:b/>
          <w:noProof/>
        </w:rPr>
        <w:pict>
          <v:shape id="_x0000_s1046" type="#_x0000_t32" style="position:absolute;left:0;text-align:left;margin-left:262.35pt;margin-top:171.1pt;width:0;height:20.2pt;z-index:251679744" o:connectortype="straight"/>
        </w:pict>
      </w:r>
      <w:r>
        <w:rPr>
          <w:rFonts w:ascii="Arial" w:hAnsi="Arial" w:cs="Arial"/>
          <w:b/>
          <w:noProof/>
        </w:rPr>
        <w:pict>
          <v:shape id="_x0000_s1045" type="#_x0000_t32" style="position:absolute;left:0;text-align:left;margin-left:262.3pt;margin-top:103.55pt;width:.05pt;height:29.1pt;z-index:251678720" o:connectortype="straight"/>
        </w:pict>
      </w:r>
      <w:r>
        <w:rPr>
          <w:rFonts w:ascii="Arial" w:hAnsi="Arial" w:cs="Arial"/>
          <w:b/>
          <w:noProof/>
        </w:rPr>
        <w:pict>
          <v:shape id="_x0000_s1044" type="#_x0000_t32" style="position:absolute;left:0;text-align:left;margin-left:262.3pt;margin-top:73.35pt;width:.05pt;height:6.8pt;z-index:251677696" o:connectortype="straight"/>
        </w:pict>
      </w:r>
      <w:r>
        <w:rPr>
          <w:rFonts w:ascii="Arial" w:hAnsi="Arial" w:cs="Arial"/>
          <w:b/>
          <w:noProof/>
        </w:rPr>
        <w:pict>
          <v:shape id="_x0000_s1043" type="#_x0000_t32" style="position:absolute;left:0;text-align:left;margin-left:262.3pt;margin-top:40.7pt;width:0;height:9.25pt;z-index:251676672" o:connectortype="straight"/>
        </w:pict>
      </w:r>
      <w:r w:rsidRPr="00E7047F">
        <w:rPr>
          <w:rFonts w:ascii="Arial" w:hAnsi="Arial" w:cs="Arial"/>
          <w:b/>
          <w:noProof/>
          <w:lang w:eastAsia="zh-TW"/>
        </w:rPr>
        <w:pict>
          <v:shape id="_x0000_s1033" type="#_x0000_t202" style="position:absolute;left:0;text-align:left;margin-left:162.8pt;margin-top:16.75pt;width:198.8pt;height:23.4pt;z-index:251667456;mso-height-percent:200;mso-height-percent:200;mso-width-relative:margin;mso-height-relative:margin">
            <v:textbox style="mso-fit-shape-to-text:t">
              <w:txbxContent>
                <w:p w:rsidR="00E7047F" w:rsidRDefault="00E7047F">
                  <w:r>
                    <w:t>ĐẠI HỘI CỔ ĐÔNG</w:t>
                  </w:r>
                </w:p>
              </w:txbxContent>
            </v:textbox>
          </v:shape>
        </w:pict>
      </w:r>
      <w:r>
        <w:rPr>
          <w:rFonts w:ascii="Arial" w:hAnsi="Arial" w:cs="Arial"/>
          <w:b/>
          <w:noProof/>
        </w:rPr>
        <w:pict>
          <v:shape id="_x0000_s1041" type="#_x0000_t202" style="position:absolute;left:0;text-align:left;margin-left:163.2pt;margin-top:49.4pt;width:198.8pt;height:23.4pt;z-index:251675648;mso-height-percent:200;mso-height-percent:200;mso-width-relative:margin;mso-height-relative:margin">
            <v:textbox style="mso-fit-shape-to-text:t">
              <w:txbxContent>
                <w:p w:rsidR="00E7047F" w:rsidRDefault="00E7047F">
                  <w:r>
                    <w:t>CHỦ TỊCH HĐQT</w:t>
                  </w:r>
                </w:p>
              </w:txbxContent>
            </v:textbox>
          </v:shape>
        </w:pict>
      </w:r>
      <w:r>
        <w:rPr>
          <w:rFonts w:ascii="Arial" w:hAnsi="Arial" w:cs="Arial"/>
          <w:b/>
          <w:noProof/>
        </w:rPr>
        <w:pict>
          <v:shape id="_x0000_s1039" type="#_x0000_t202" style="position:absolute;left:0;text-align:left;margin-left:68.1pt;margin-top:190.9pt;width:121.05pt;height:23.4pt;z-index:251673600;mso-height-percent:200;mso-height-percent:200;mso-width-relative:margin;mso-height-relative:margin">
            <v:textbox style="mso-fit-shape-to-text:t">
              <w:txbxContent>
                <w:p w:rsidR="00E7047F" w:rsidRDefault="00E7047F">
                  <w:r>
                    <w:t>PHÒNG HÀNH CHÍNH</w:t>
                  </w:r>
                </w:p>
              </w:txbxContent>
            </v:textbox>
          </v:shape>
        </w:pict>
      </w:r>
      <w:r>
        <w:rPr>
          <w:rFonts w:ascii="Arial" w:hAnsi="Arial" w:cs="Arial"/>
          <w:b/>
          <w:noProof/>
        </w:rPr>
        <w:pict>
          <v:shape id="_x0000_s1038" type="#_x0000_t202" style="position:absolute;left:0;text-align:left;margin-left:207.3pt;margin-top:190.4pt;width:121.05pt;height:23.4pt;z-index:251672576;mso-height-percent:200;mso-height-percent:200;mso-width-relative:margin;mso-height-relative:margin">
            <v:textbox style="mso-fit-shape-to-text:t">
              <w:txbxContent>
                <w:p w:rsidR="00E7047F" w:rsidRDefault="00E7047F">
                  <w:r>
                    <w:t>PHÒNG NHÂN SỰ</w:t>
                  </w:r>
                </w:p>
              </w:txbxContent>
            </v:textbox>
          </v:shape>
        </w:pict>
      </w:r>
      <w:r>
        <w:rPr>
          <w:rFonts w:ascii="Arial" w:hAnsi="Arial" w:cs="Arial"/>
          <w:b/>
          <w:noProof/>
        </w:rPr>
        <w:pict>
          <v:shape id="_x0000_s1040" type="#_x0000_t202" style="position:absolute;left:0;text-align:left;margin-left:345.9pt;margin-top:190.4pt;width:121.05pt;height:23.4pt;z-index:251674624;mso-height-percent:200;mso-height-percent:200;mso-width-relative:margin;mso-height-relative:margin">
            <v:textbox style="mso-fit-shape-to-text:t">
              <w:txbxContent>
                <w:p w:rsidR="00E7047F" w:rsidRDefault="00E7047F">
                  <w:r>
                    <w:t>PHÒNG KỸ THUẬT</w:t>
                  </w:r>
                </w:p>
              </w:txbxContent>
            </v:textbox>
          </v:shape>
        </w:pict>
      </w:r>
      <w:r>
        <w:rPr>
          <w:rFonts w:ascii="Arial" w:hAnsi="Arial" w:cs="Arial"/>
          <w:b/>
          <w:noProof/>
        </w:rPr>
        <w:pict>
          <v:shape id="_x0000_s1037" type="#_x0000_t202" style="position:absolute;left:0;text-align:left;margin-left:345.9pt;margin-top:131.75pt;width:121.05pt;height:23.4pt;z-index:251671552;mso-height-percent:200;mso-height-percent:200;mso-width-relative:margin;mso-height-relative:margin">
            <v:textbox style="mso-fit-shape-to-text:t">
              <w:txbxContent>
                <w:p w:rsidR="00E7047F" w:rsidRDefault="00E7047F" w:rsidP="00E7047F">
                  <w:r>
                    <w:t>PHÓ GIÁM ĐỐC</w:t>
                  </w:r>
                </w:p>
                <w:p w:rsidR="00E7047F" w:rsidRPr="00E7047F" w:rsidRDefault="00E7047F" w:rsidP="00E7047F">
                  <w:r>
                    <w:t>KỸ THUẬT</w:t>
                  </w:r>
                </w:p>
              </w:txbxContent>
            </v:textbox>
          </v:shape>
        </w:pict>
      </w:r>
      <w:r>
        <w:rPr>
          <w:rFonts w:ascii="Arial" w:hAnsi="Arial" w:cs="Arial"/>
          <w:b/>
          <w:noProof/>
        </w:rPr>
        <w:pict>
          <v:shape id="_x0000_s1036" type="#_x0000_t202" style="position:absolute;left:0;text-align:left;margin-left:68.1pt;margin-top:132.25pt;width:121.05pt;height:23.4pt;z-index:251670528;mso-height-percent:200;mso-height-percent:200;mso-width-relative:margin;mso-height-relative:margin">
            <v:textbox style="mso-fit-shape-to-text:t">
              <w:txbxContent>
                <w:p w:rsidR="00E7047F" w:rsidRDefault="00E7047F">
                  <w:r>
                    <w:t>PHÓ GIÁM ĐỐC</w:t>
                  </w:r>
                </w:p>
                <w:p w:rsidR="00E7047F" w:rsidRDefault="00E7047F">
                  <w:r>
                    <w:t>TÀI CHÍNH</w:t>
                  </w:r>
                </w:p>
              </w:txbxContent>
            </v:textbox>
          </v:shape>
        </w:pict>
      </w:r>
      <w:r>
        <w:rPr>
          <w:rFonts w:ascii="Arial" w:hAnsi="Arial" w:cs="Arial"/>
          <w:b/>
          <w:noProof/>
        </w:rPr>
        <w:pict>
          <v:shape id="_x0000_s1035" type="#_x0000_t202" style="position:absolute;left:0;text-align:left;margin-left:207.3pt;margin-top:131.75pt;width:121.05pt;height:23.4pt;z-index:251669504;mso-height-percent:200;mso-height-percent:200;mso-width-relative:margin;mso-height-relative:margin">
            <v:textbox style="mso-fit-shape-to-text:t">
              <w:txbxContent>
                <w:p w:rsidR="00E7047F" w:rsidRDefault="00E7047F" w:rsidP="00E7047F">
                  <w:r>
                    <w:t>PHÓ GIÁM ĐỐC</w:t>
                  </w:r>
                </w:p>
                <w:p w:rsidR="00E7047F" w:rsidRPr="00E7047F" w:rsidRDefault="00E7047F" w:rsidP="00E7047F">
                  <w:r>
                    <w:t>NHÂN SỰ</w:t>
                  </w:r>
                </w:p>
              </w:txbxContent>
            </v:textbox>
          </v:shape>
        </w:pict>
      </w:r>
      <w:r>
        <w:rPr>
          <w:rFonts w:ascii="Arial" w:hAnsi="Arial" w:cs="Arial"/>
          <w:b/>
          <w:noProof/>
        </w:rPr>
        <w:pict>
          <v:shape id="_x0000_s1034" type="#_x0000_t202" style="position:absolute;left:0;text-align:left;margin-left:162.8pt;margin-top:79.7pt;width:198.8pt;height:23.4pt;z-index:251668480;mso-height-percent:200;mso-height-percent:200;mso-width-relative:margin;mso-height-relative:margin">
            <v:textbox style="mso-fit-shape-to-text:t">
              <w:txbxContent>
                <w:p w:rsidR="00E7047F" w:rsidRDefault="00E7047F">
                  <w:r>
                    <w:t>GIÁM ĐỐC</w:t>
                  </w:r>
                </w:p>
              </w:txbxContent>
            </v:textbox>
          </v:shape>
        </w:pict>
      </w:r>
      <w:r>
        <w:rPr>
          <w:rFonts w:ascii="Arial" w:hAnsi="Arial" w:cs="Arial"/>
          <w:b/>
        </w:rPr>
        <w:br w:type="page"/>
      </w:r>
    </w:p>
    <w:p w:rsidR="00092E39" w:rsidRDefault="00092E39" w:rsidP="00092E39">
      <w:pPr>
        <w:pStyle w:val="ListParagraph"/>
        <w:numPr>
          <w:ilvl w:val="0"/>
          <w:numId w:val="1"/>
        </w:numPr>
        <w:ind w:left="720"/>
        <w:jc w:val="left"/>
        <w:rPr>
          <w:rFonts w:ascii="Arial" w:hAnsi="Arial" w:cs="Arial"/>
          <w:b/>
        </w:rPr>
      </w:pPr>
      <w:r w:rsidRPr="00092E39">
        <w:rPr>
          <w:rFonts w:ascii="Arial" w:hAnsi="Arial" w:cs="Arial"/>
          <w:b/>
        </w:rPr>
        <w:lastRenderedPageBreak/>
        <w:t>LĨNH VỰC HOẠT ĐỘNG</w:t>
      </w:r>
    </w:p>
    <w:tbl>
      <w:tblPr>
        <w:tblStyle w:val="TableGrid"/>
        <w:tblW w:w="0" w:type="auto"/>
        <w:tblLook w:val="04A0"/>
      </w:tblPr>
      <w:tblGrid>
        <w:gridCol w:w="3524"/>
        <w:gridCol w:w="3997"/>
        <w:gridCol w:w="3495"/>
      </w:tblGrid>
      <w:tr w:rsidR="00723BD0" w:rsidTr="00723BD0">
        <w:tc>
          <w:tcPr>
            <w:tcW w:w="3672" w:type="dxa"/>
          </w:tcPr>
          <w:p w:rsidR="00723BD0" w:rsidRDefault="00723BD0" w:rsidP="00723BD0">
            <w:pPr>
              <w:jc w:val="left"/>
              <w:rPr>
                <w:rFonts w:ascii="Arial" w:hAnsi="Arial" w:cs="Arial"/>
                <w:b/>
              </w:rPr>
            </w:pPr>
            <w:r>
              <w:rPr>
                <w:rFonts w:ascii="Arial" w:hAnsi="Arial" w:cs="Arial"/>
                <w:b/>
                <w:noProof/>
              </w:rPr>
              <w:drawing>
                <wp:inline distT="0" distB="0" distL="0" distR="0">
                  <wp:extent cx="1701165" cy="14992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701165" cy="1499235"/>
                          </a:xfrm>
                          <a:prstGeom prst="rect">
                            <a:avLst/>
                          </a:prstGeom>
                          <a:noFill/>
                          <a:ln w="9525">
                            <a:noFill/>
                            <a:miter lim="800000"/>
                            <a:headEnd/>
                            <a:tailEnd/>
                          </a:ln>
                        </pic:spPr>
                      </pic:pic>
                    </a:graphicData>
                  </a:graphic>
                </wp:inline>
              </w:drawing>
            </w:r>
          </w:p>
        </w:tc>
        <w:tc>
          <w:tcPr>
            <w:tcW w:w="3672" w:type="dxa"/>
          </w:tcPr>
          <w:p w:rsidR="00723BD0" w:rsidRDefault="00723BD0" w:rsidP="00723BD0">
            <w:pPr>
              <w:jc w:val="left"/>
              <w:rPr>
                <w:rFonts w:ascii="Arial" w:hAnsi="Arial" w:cs="Arial"/>
                <w:b/>
              </w:rPr>
            </w:pPr>
            <w:r>
              <w:rPr>
                <w:rFonts w:ascii="Arial" w:hAnsi="Arial" w:cs="Arial"/>
                <w:b/>
                <w:noProof/>
              </w:rPr>
              <w:drawing>
                <wp:inline distT="0" distB="0" distL="0" distR="0">
                  <wp:extent cx="2381885" cy="149923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381885" cy="1499235"/>
                          </a:xfrm>
                          <a:prstGeom prst="rect">
                            <a:avLst/>
                          </a:prstGeom>
                          <a:noFill/>
                          <a:ln w="9525">
                            <a:noFill/>
                            <a:miter lim="800000"/>
                            <a:headEnd/>
                            <a:tailEnd/>
                          </a:ln>
                        </pic:spPr>
                      </pic:pic>
                    </a:graphicData>
                  </a:graphic>
                </wp:inline>
              </w:drawing>
            </w:r>
          </w:p>
        </w:tc>
        <w:tc>
          <w:tcPr>
            <w:tcW w:w="3672" w:type="dxa"/>
          </w:tcPr>
          <w:p w:rsidR="00723BD0" w:rsidRDefault="00723BD0" w:rsidP="00723BD0">
            <w:pPr>
              <w:jc w:val="left"/>
              <w:rPr>
                <w:rFonts w:ascii="Arial" w:hAnsi="Arial" w:cs="Arial"/>
                <w:b/>
              </w:rPr>
            </w:pPr>
            <w:r>
              <w:rPr>
                <w:rFonts w:ascii="Arial" w:hAnsi="Arial" w:cs="Arial"/>
                <w:b/>
                <w:noProof/>
              </w:rPr>
              <w:drawing>
                <wp:inline distT="0" distB="0" distL="0" distR="0">
                  <wp:extent cx="1605280" cy="145669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605280" cy="1456690"/>
                          </a:xfrm>
                          <a:prstGeom prst="rect">
                            <a:avLst/>
                          </a:prstGeom>
                          <a:noFill/>
                          <a:ln w="9525">
                            <a:noFill/>
                            <a:miter lim="800000"/>
                            <a:headEnd/>
                            <a:tailEnd/>
                          </a:ln>
                        </pic:spPr>
                      </pic:pic>
                    </a:graphicData>
                  </a:graphic>
                </wp:inline>
              </w:drawing>
            </w:r>
          </w:p>
        </w:tc>
      </w:tr>
    </w:tbl>
    <w:p w:rsidR="00723BD0" w:rsidRPr="00723BD0" w:rsidRDefault="00723BD0" w:rsidP="00723BD0">
      <w:pPr>
        <w:jc w:val="left"/>
        <w:rPr>
          <w:rFonts w:ascii="Arial" w:hAnsi="Arial" w:cs="Arial"/>
          <w:b/>
        </w:rPr>
      </w:pPr>
    </w:p>
    <w:p w:rsidR="00092E39" w:rsidRPr="00092E39" w:rsidRDefault="00092E39" w:rsidP="00092E39">
      <w:pPr>
        <w:jc w:val="left"/>
        <w:rPr>
          <w:rFonts w:ascii="Arial" w:hAnsi="Arial" w:cs="Arial"/>
        </w:rPr>
      </w:pPr>
      <w:r w:rsidRPr="00092E39">
        <w:rPr>
          <w:rFonts w:ascii="Arial" w:hAnsi="Arial" w:cs="Arial"/>
        </w:rPr>
        <w:t>Công ty hoạt động chuyên về các lĩnh vực:</w:t>
      </w:r>
    </w:p>
    <w:p w:rsidR="00092E39" w:rsidRPr="00092E39" w:rsidRDefault="00092E39" w:rsidP="00092E39">
      <w:pPr>
        <w:jc w:val="left"/>
        <w:rPr>
          <w:rFonts w:ascii="Arial" w:hAnsi="Arial" w:cs="Arial"/>
        </w:rPr>
      </w:pPr>
      <w:r w:rsidRPr="00092E39">
        <w:rPr>
          <w:rFonts w:ascii="Arial" w:hAnsi="Arial" w:cs="Arial"/>
        </w:rPr>
        <w:t>- Sản xuất bao bì;in bao bì;</w:t>
      </w:r>
    </w:p>
    <w:p w:rsidR="00092E39" w:rsidRPr="00092E39" w:rsidRDefault="00092E39" w:rsidP="00092E39">
      <w:pPr>
        <w:jc w:val="left"/>
        <w:rPr>
          <w:rFonts w:ascii="Arial" w:hAnsi="Arial" w:cs="Arial"/>
        </w:rPr>
      </w:pPr>
      <w:r w:rsidRPr="00092E39">
        <w:rPr>
          <w:rFonts w:ascii="Arial" w:hAnsi="Arial" w:cs="Arial"/>
        </w:rPr>
        <w:t>- Sản xuất, mua bán giấy và các sản phẩm từ giấy;</w:t>
      </w:r>
    </w:p>
    <w:p w:rsidR="00092E39" w:rsidRPr="00092E39" w:rsidRDefault="00092E39" w:rsidP="00092E39">
      <w:pPr>
        <w:jc w:val="left"/>
        <w:rPr>
          <w:rFonts w:ascii="Arial" w:hAnsi="Arial" w:cs="Arial"/>
        </w:rPr>
      </w:pPr>
      <w:r w:rsidRPr="00092E39">
        <w:rPr>
          <w:rFonts w:ascii="Arial" w:hAnsi="Arial" w:cs="Arial"/>
        </w:rPr>
        <w:t>- In và các dịch vụ liên quan đến in (theo quy định của pháp luật hiện hành);</w:t>
      </w:r>
    </w:p>
    <w:p w:rsidR="00092E39" w:rsidRPr="00092E39" w:rsidRDefault="00092E39" w:rsidP="00092E39">
      <w:pPr>
        <w:jc w:val="left"/>
        <w:rPr>
          <w:rFonts w:ascii="Arial" w:hAnsi="Arial" w:cs="Arial"/>
        </w:rPr>
      </w:pPr>
      <w:r w:rsidRPr="00092E39">
        <w:rPr>
          <w:rFonts w:ascii="Arial" w:hAnsi="Arial" w:cs="Arial"/>
        </w:rPr>
        <w:t>- Buôn bán tư liệu sản xuất, tư liệu tiêu dùng;</w:t>
      </w:r>
    </w:p>
    <w:p w:rsidR="00092E39" w:rsidRPr="00092E39" w:rsidRDefault="00092E39" w:rsidP="00092E39">
      <w:pPr>
        <w:jc w:val="left"/>
        <w:rPr>
          <w:rFonts w:ascii="Arial" w:hAnsi="Arial" w:cs="Arial"/>
        </w:rPr>
      </w:pPr>
      <w:r w:rsidRPr="00092E39">
        <w:rPr>
          <w:rFonts w:ascii="Arial" w:hAnsi="Arial" w:cs="Arial"/>
        </w:rPr>
        <w:t>- Đại lý kinh doanh thiết bị viễn thông;</w:t>
      </w:r>
    </w:p>
    <w:p w:rsidR="00092E39" w:rsidRPr="00092E39" w:rsidRDefault="00092E39" w:rsidP="00092E39">
      <w:pPr>
        <w:jc w:val="left"/>
        <w:rPr>
          <w:rFonts w:ascii="Arial" w:hAnsi="Arial" w:cs="Arial"/>
        </w:rPr>
      </w:pPr>
      <w:r w:rsidRPr="00092E39">
        <w:rPr>
          <w:rFonts w:ascii="Arial" w:hAnsi="Arial" w:cs="Arial"/>
        </w:rPr>
        <w:t>- Thiết kế tạo mẫu;</w:t>
      </w:r>
    </w:p>
    <w:p w:rsidR="00092E39" w:rsidRPr="00092E39" w:rsidRDefault="00092E39" w:rsidP="00092E39">
      <w:pPr>
        <w:jc w:val="left"/>
        <w:rPr>
          <w:rFonts w:ascii="Arial" w:hAnsi="Arial" w:cs="Arial"/>
        </w:rPr>
      </w:pPr>
      <w:r w:rsidRPr="00092E39">
        <w:rPr>
          <w:rFonts w:ascii="Arial" w:hAnsi="Arial" w:cs="Arial"/>
        </w:rPr>
        <w:t>- Buôn bán và sửa chữa máy móc, thiết bị, vật tư ngành in;</w:t>
      </w:r>
    </w:p>
    <w:p w:rsidR="00092E39" w:rsidRPr="00092E39" w:rsidRDefault="00092E39" w:rsidP="00092E39">
      <w:pPr>
        <w:jc w:val="left"/>
        <w:rPr>
          <w:rFonts w:ascii="Arial" w:hAnsi="Arial" w:cs="Arial"/>
        </w:rPr>
      </w:pPr>
      <w:r w:rsidRPr="00092E39">
        <w:rPr>
          <w:rFonts w:ascii="Arial" w:hAnsi="Arial" w:cs="Arial"/>
        </w:rPr>
        <w:t>- Đại lý phát hành các xuất bản phẩm được phép lưu hành;</w:t>
      </w:r>
    </w:p>
    <w:p w:rsidR="00092E39" w:rsidRPr="00092E39" w:rsidRDefault="00092E39" w:rsidP="00092E39">
      <w:pPr>
        <w:jc w:val="left"/>
        <w:rPr>
          <w:rFonts w:ascii="Arial" w:hAnsi="Arial" w:cs="Arial"/>
        </w:rPr>
      </w:pPr>
      <w:r w:rsidRPr="00092E39">
        <w:rPr>
          <w:rFonts w:ascii="Arial" w:hAnsi="Arial" w:cs="Arial"/>
        </w:rPr>
        <w:t>- Cắt xén kẻ giấy, đóng vở học sinh;</w:t>
      </w:r>
    </w:p>
    <w:p w:rsidR="00092E39" w:rsidRPr="00092E39" w:rsidRDefault="00092E39" w:rsidP="00092E39">
      <w:pPr>
        <w:jc w:val="left"/>
        <w:rPr>
          <w:rFonts w:ascii="Arial" w:hAnsi="Arial" w:cs="Arial"/>
        </w:rPr>
      </w:pPr>
      <w:r w:rsidRPr="00092E39">
        <w:rPr>
          <w:rFonts w:ascii="Arial" w:hAnsi="Arial" w:cs="Arial"/>
        </w:rPr>
        <w:t>- Kinh doanh ôtô, xe máy, máy móc, thiết bị, phụ tùng, phương tiện vận tải;</w:t>
      </w:r>
    </w:p>
    <w:p w:rsidR="00092E39" w:rsidRPr="00092E39" w:rsidRDefault="00092E39" w:rsidP="00092E39">
      <w:pPr>
        <w:jc w:val="left"/>
        <w:rPr>
          <w:rFonts w:ascii="Arial" w:hAnsi="Arial" w:cs="Arial"/>
        </w:rPr>
      </w:pPr>
      <w:r w:rsidRPr="00092E39">
        <w:rPr>
          <w:rFonts w:ascii="Arial" w:hAnsi="Arial" w:cs="Arial"/>
        </w:rPr>
        <w:t>- Kinh doanh đồ điện, điện tử, điện lạnh, thiết bị quang học, máy phát điện và thiết bị y tế;</w:t>
      </w:r>
    </w:p>
    <w:p w:rsidR="00092E39" w:rsidRPr="00092E39" w:rsidRDefault="00092E39" w:rsidP="00092E39">
      <w:pPr>
        <w:jc w:val="left"/>
        <w:rPr>
          <w:rFonts w:ascii="Arial" w:hAnsi="Arial" w:cs="Arial"/>
        </w:rPr>
      </w:pPr>
      <w:r w:rsidRPr="00092E39">
        <w:rPr>
          <w:rFonts w:ascii="Arial" w:hAnsi="Arial" w:cs="Arial"/>
        </w:rPr>
        <w:t>- Xuất nhập khẩu các sản phẩm, hàng hóa công ty kinh doanh;</w:t>
      </w:r>
    </w:p>
    <w:p w:rsidR="00092E39" w:rsidRPr="00092E39" w:rsidRDefault="00092E39" w:rsidP="00092E39">
      <w:pPr>
        <w:jc w:val="left"/>
        <w:rPr>
          <w:rFonts w:ascii="Arial" w:hAnsi="Arial" w:cs="Arial"/>
        </w:rPr>
      </w:pPr>
      <w:r w:rsidRPr="00092E39">
        <w:rPr>
          <w:rFonts w:ascii="Arial" w:hAnsi="Arial" w:cs="Arial"/>
        </w:rPr>
        <w:t>- Sản xuất và mua bán hoá chất (trừ hoá chất nhà nước cấm);</w:t>
      </w:r>
    </w:p>
    <w:p w:rsidR="00092E39" w:rsidRPr="00092E39" w:rsidRDefault="00092E39" w:rsidP="00092E39">
      <w:pPr>
        <w:jc w:val="left"/>
        <w:rPr>
          <w:rFonts w:ascii="Arial" w:hAnsi="Arial" w:cs="Arial"/>
        </w:rPr>
      </w:pPr>
      <w:r w:rsidRPr="00092E39">
        <w:rPr>
          <w:rFonts w:ascii="Arial" w:hAnsi="Arial" w:cs="Arial"/>
        </w:rPr>
        <w:t>- Kinh doanh rượu, bia, nước ngọt (không bao gồm kinh doanh quán bar);</w:t>
      </w:r>
    </w:p>
    <w:p w:rsidR="00092E39" w:rsidRPr="00092E39" w:rsidRDefault="00092E39" w:rsidP="00092E39">
      <w:pPr>
        <w:jc w:val="left"/>
        <w:rPr>
          <w:rFonts w:ascii="Arial" w:hAnsi="Arial" w:cs="Arial"/>
        </w:rPr>
      </w:pPr>
      <w:r w:rsidRPr="00092E39">
        <w:rPr>
          <w:rFonts w:ascii="Arial" w:hAnsi="Arial" w:cs="Arial"/>
        </w:rPr>
        <w:t>- Đại lý bán lẻ xăng dầu;</w:t>
      </w:r>
    </w:p>
    <w:p w:rsidR="00092E39" w:rsidRPr="00092E39" w:rsidRDefault="00092E39" w:rsidP="00092E39">
      <w:pPr>
        <w:jc w:val="left"/>
        <w:rPr>
          <w:rFonts w:ascii="Arial" w:hAnsi="Arial" w:cs="Arial"/>
        </w:rPr>
      </w:pPr>
      <w:r w:rsidRPr="00092E39">
        <w:rPr>
          <w:rFonts w:ascii="Arial" w:hAnsi="Arial" w:cs="Arial"/>
        </w:rPr>
        <w:t>- Buôn bán vật tư, trang thiết bị phục vụ ngành: viễn thông, truyền thông, công nghệ thông tin</w:t>
      </w:r>
    </w:p>
    <w:p w:rsidR="00092E39" w:rsidRPr="00092E39" w:rsidRDefault="00092E39" w:rsidP="00092E39">
      <w:pPr>
        <w:jc w:val="left"/>
        <w:rPr>
          <w:rFonts w:ascii="Arial" w:hAnsi="Arial" w:cs="Arial"/>
        </w:rPr>
      </w:pPr>
      <w:r w:rsidRPr="00092E39">
        <w:rPr>
          <w:rFonts w:ascii="Arial" w:hAnsi="Arial" w:cs="Arial"/>
        </w:rPr>
        <w:t>- Đại lý bán vé máy bayđại lý dịch vụ internet công cộng;</w:t>
      </w:r>
    </w:p>
    <w:p w:rsidR="00092E39" w:rsidRPr="00092E39" w:rsidRDefault="00092E39" w:rsidP="00092E39">
      <w:pPr>
        <w:jc w:val="left"/>
        <w:rPr>
          <w:rFonts w:ascii="Arial" w:hAnsi="Arial" w:cs="Arial"/>
        </w:rPr>
      </w:pPr>
      <w:r w:rsidRPr="00092E39">
        <w:rPr>
          <w:rFonts w:ascii="Arial" w:hAnsi="Arial" w:cs="Arial"/>
        </w:rPr>
        <w:t xml:space="preserve">- Lữ hành nội địa, lữ hành quốc tế và các dịch vụ phục vụ khách du lịch </w:t>
      </w:r>
    </w:p>
    <w:p w:rsidR="00092E39" w:rsidRPr="00092E39" w:rsidRDefault="00092E39" w:rsidP="00092E39">
      <w:pPr>
        <w:jc w:val="left"/>
        <w:rPr>
          <w:rFonts w:ascii="Arial" w:hAnsi="Arial" w:cs="Arial"/>
        </w:rPr>
      </w:pPr>
      <w:r w:rsidRPr="00092E39">
        <w:rPr>
          <w:rFonts w:ascii="Arial" w:hAnsi="Arial" w:cs="Arial"/>
        </w:rPr>
        <w:t>- Vận tải hàng hoá, vận chuyển hành khách bằng xe ôtô;</w:t>
      </w:r>
    </w:p>
    <w:p w:rsidR="00092E39" w:rsidRDefault="00092E39" w:rsidP="00092E39">
      <w:pPr>
        <w:jc w:val="left"/>
        <w:rPr>
          <w:rFonts w:ascii="Arial" w:hAnsi="Arial" w:cs="Arial"/>
        </w:rPr>
      </w:pPr>
      <w:r w:rsidRPr="00092E39">
        <w:rPr>
          <w:rFonts w:ascii="Arial" w:hAnsi="Arial" w:cs="Arial"/>
        </w:rPr>
        <w:t>- Cho thuê máy móc, thiết bị, phương tiện vận tải.</w:t>
      </w:r>
    </w:p>
    <w:p w:rsidR="00092E39" w:rsidRDefault="00092E39" w:rsidP="00092E39">
      <w:pPr>
        <w:jc w:val="left"/>
        <w:rPr>
          <w:rFonts w:ascii="Arial" w:hAnsi="Arial" w:cs="Arial"/>
        </w:rPr>
      </w:pPr>
    </w:p>
    <w:p w:rsidR="00092E39" w:rsidRDefault="00092E39">
      <w:pPr>
        <w:rPr>
          <w:rFonts w:ascii="Arial" w:hAnsi="Arial" w:cs="Arial"/>
        </w:rPr>
      </w:pPr>
      <w:r>
        <w:rPr>
          <w:rFonts w:ascii="Arial" w:hAnsi="Arial" w:cs="Arial"/>
        </w:rPr>
        <w:br w:type="page"/>
      </w:r>
    </w:p>
    <w:p w:rsidR="00092E39" w:rsidRPr="00092E39" w:rsidRDefault="00525D8A" w:rsidP="00092E39">
      <w:pPr>
        <w:jc w:val="left"/>
        <w:rPr>
          <w:rFonts w:ascii="Arial" w:hAnsi="Arial" w:cs="Arial"/>
          <w:b/>
        </w:rPr>
      </w:pPr>
      <w:r>
        <w:rPr>
          <w:rFonts w:ascii="Arial" w:hAnsi="Arial" w:cs="Arial"/>
          <w:b/>
        </w:rPr>
        <w:lastRenderedPageBreak/>
        <w:t>I</w:t>
      </w:r>
      <w:r w:rsidR="00092E39" w:rsidRPr="00092E39">
        <w:rPr>
          <w:rFonts w:ascii="Arial" w:hAnsi="Arial" w:cs="Arial"/>
          <w:b/>
        </w:rPr>
        <w:t>II. DỊCH VỤ IN ẤN VÀ THIẾT KẾ</w:t>
      </w:r>
    </w:p>
    <w:p w:rsidR="00092E39" w:rsidRPr="00092E39" w:rsidRDefault="00092E39" w:rsidP="00092E39">
      <w:pPr>
        <w:jc w:val="left"/>
        <w:rPr>
          <w:rFonts w:ascii="Arial" w:hAnsi="Arial" w:cs="Arial"/>
          <w:b/>
        </w:rPr>
      </w:pPr>
      <w:r w:rsidRPr="00092E39">
        <w:rPr>
          <w:rFonts w:ascii="Arial" w:hAnsi="Arial" w:cs="Arial"/>
          <w:b/>
        </w:rPr>
        <w:t>In catalog, profile</w:t>
      </w:r>
    </w:p>
    <w:p w:rsidR="00092E39" w:rsidRPr="00092E39" w:rsidRDefault="00092E39" w:rsidP="00092E39">
      <w:pPr>
        <w:jc w:val="left"/>
        <w:rPr>
          <w:rFonts w:ascii="Arial" w:hAnsi="Arial" w:cs="Arial"/>
        </w:rPr>
      </w:pPr>
      <w:r>
        <w:rPr>
          <w:rFonts w:ascii="Arial" w:hAnsi="Arial" w:cs="Arial"/>
          <w:noProof/>
        </w:rPr>
        <w:drawing>
          <wp:inline distT="0" distB="0" distL="0" distR="0">
            <wp:extent cx="4455160" cy="1414145"/>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455160" cy="1414145"/>
                    </a:xfrm>
                    <a:prstGeom prst="rect">
                      <a:avLst/>
                    </a:prstGeom>
                    <a:noFill/>
                    <a:ln w="9525">
                      <a:noFill/>
                      <a:miter lim="800000"/>
                      <a:headEnd/>
                      <a:tailEnd/>
                    </a:ln>
                  </pic:spPr>
                </pic:pic>
              </a:graphicData>
            </a:graphic>
          </wp:inline>
        </w:drawing>
      </w:r>
    </w:p>
    <w:p w:rsidR="00092E39" w:rsidRPr="00092E39" w:rsidRDefault="00092E39" w:rsidP="00092E39">
      <w:pPr>
        <w:jc w:val="left"/>
        <w:rPr>
          <w:rFonts w:ascii="Arial" w:hAnsi="Arial" w:cs="Arial"/>
        </w:rPr>
      </w:pPr>
      <w:r w:rsidRPr="00092E39">
        <w:rPr>
          <w:rFonts w:ascii="Arial" w:hAnsi="Arial" w:cs="Arial"/>
        </w:rPr>
        <w:t>Catalogue (Hay còn gọi là catalog, catalo) là một ấn phẩm in ấn nhằm để quảng cáo sản phẩm, dịch vụ của công ty. Catalogue đóng vai trò rất quan trọng trong công tác marketing. Nó được đóng lại thành cuốn giống như dạng sách hoặc tạp chí. Phương thức đóng cuốn có 2 hình thức cơ bản: Đóng kim giữa và may chỉ, phay gáy.</w:t>
      </w:r>
    </w:p>
    <w:p w:rsidR="00092E39" w:rsidRPr="00092E39" w:rsidRDefault="00092E39" w:rsidP="00092E39">
      <w:pPr>
        <w:jc w:val="left"/>
        <w:rPr>
          <w:rFonts w:ascii="Arial" w:hAnsi="Arial" w:cs="Arial"/>
        </w:rPr>
      </w:pPr>
      <w:r w:rsidRPr="00092E39">
        <w:rPr>
          <w:rFonts w:ascii="Arial" w:hAnsi="Arial" w:cs="Arial"/>
        </w:rPr>
        <w:t>Chất liêu chính sữ dụng để sản xuất catalogue gồm: 120g/m2,  150g/m2, 180g/m2, 230g/m2 và 300g/m2. Sang trọng hơn ta có thể dùng loại giấy Galgo hay Kitsu.</w:t>
      </w:r>
    </w:p>
    <w:p w:rsidR="00092E39" w:rsidRPr="00092E39" w:rsidRDefault="00092E39" w:rsidP="00092E39">
      <w:pPr>
        <w:jc w:val="left"/>
        <w:rPr>
          <w:rFonts w:ascii="Arial" w:hAnsi="Arial" w:cs="Arial"/>
        </w:rPr>
      </w:pPr>
      <w:r w:rsidRPr="00092E39">
        <w:rPr>
          <w:rFonts w:ascii="Arial" w:hAnsi="Arial" w:cs="Arial"/>
        </w:rPr>
        <w:t>Catalogue có những kích thước chuẩn thường được sử dụng như:</w:t>
      </w:r>
    </w:p>
    <w:p w:rsidR="00092E39" w:rsidRPr="00092E39" w:rsidRDefault="00092E39" w:rsidP="00092E39">
      <w:pPr>
        <w:jc w:val="left"/>
        <w:rPr>
          <w:rFonts w:ascii="Arial" w:hAnsi="Arial" w:cs="Arial"/>
        </w:rPr>
      </w:pPr>
      <w:r w:rsidRPr="00092E39">
        <w:rPr>
          <w:rFonts w:ascii="Arial" w:hAnsi="Arial" w:cs="Arial"/>
        </w:rPr>
        <w:t>-     Kích thước A4: 20.5 x 29.5cm</w:t>
      </w:r>
    </w:p>
    <w:p w:rsidR="00092E39" w:rsidRPr="00092E39" w:rsidRDefault="00092E39" w:rsidP="00092E39">
      <w:pPr>
        <w:jc w:val="left"/>
        <w:rPr>
          <w:rFonts w:ascii="Arial" w:hAnsi="Arial" w:cs="Arial"/>
        </w:rPr>
      </w:pPr>
      <w:r w:rsidRPr="00092E39">
        <w:rPr>
          <w:rFonts w:ascii="Arial" w:hAnsi="Arial" w:cs="Arial"/>
        </w:rPr>
        <w:t>-     Kích thước A5: 14.5 x 20.5cm</w:t>
      </w:r>
    </w:p>
    <w:p w:rsidR="00092E39" w:rsidRPr="00092E39" w:rsidRDefault="00092E39" w:rsidP="00092E39">
      <w:pPr>
        <w:jc w:val="left"/>
        <w:rPr>
          <w:rFonts w:ascii="Arial" w:hAnsi="Arial" w:cs="Arial"/>
        </w:rPr>
      </w:pPr>
      <w:r w:rsidRPr="00092E39">
        <w:rPr>
          <w:rFonts w:ascii="Arial" w:hAnsi="Arial" w:cs="Arial"/>
        </w:rPr>
        <w:t>-     Kích thước A6: 10 x 14.5cm</w:t>
      </w:r>
    </w:p>
    <w:p w:rsidR="00092E39" w:rsidRPr="00092E39" w:rsidRDefault="00092E39" w:rsidP="00092E39">
      <w:pPr>
        <w:jc w:val="left"/>
        <w:rPr>
          <w:rFonts w:ascii="Arial" w:hAnsi="Arial" w:cs="Arial"/>
        </w:rPr>
      </w:pPr>
      <w:r w:rsidRPr="00092E39">
        <w:rPr>
          <w:rFonts w:ascii="Arial" w:hAnsi="Arial" w:cs="Arial"/>
        </w:rPr>
        <w:t>Những công đoạn gia công thành phẩm sau in thường được sử dụng trong catalogue gồm: Cán màng, phun UV, UV định hình, ép nhũ, bế nổi, bế khuôn, in mực nhũ,…</w:t>
      </w:r>
    </w:p>
    <w:p w:rsidR="00092E39" w:rsidRPr="00092E39" w:rsidRDefault="00092E39" w:rsidP="00092E39">
      <w:pPr>
        <w:jc w:val="left"/>
        <w:rPr>
          <w:rFonts w:ascii="Arial" w:hAnsi="Arial" w:cs="Arial"/>
        </w:rPr>
      </w:pPr>
    </w:p>
    <w:p w:rsidR="00092E39" w:rsidRDefault="00092E39" w:rsidP="00092E39">
      <w:pPr>
        <w:jc w:val="left"/>
        <w:rPr>
          <w:rFonts w:ascii="Arial" w:hAnsi="Arial" w:cs="Arial"/>
        </w:rPr>
      </w:pPr>
      <w:r w:rsidRPr="00092E39">
        <w:rPr>
          <w:rFonts w:ascii="Arial" w:hAnsi="Arial" w:cs="Arial"/>
        </w:rPr>
        <w:t>Profile là hồ sơ năng lực công ty, thường sẽ đầy đủ thông tin và mang tính pháp lý cao hơn, chi tiết hơn. Profile công ty thường có tối thiểu thông tin quan trọng về công ty như năm thành lập, số vốn điều lệ, mã số thuế, thành viên hội đồng quản trị, bộ máy tổ chức, số nhân viên trong công ty, các danh mục sản phẩm, dịch vụ chi tiết… và thường là nhiều chữ hơn.</w:t>
      </w:r>
    </w:p>
    <w:p w:rsidR="00092E39" w:rsidRDefault="00092E39" w:rsidP="00092E39">
      <w:pPr>
        <w:jc w:val="left"/>
        <w:rPr>
          <w:rFonts w:ascii="Arial" w:hAnsi="Arial" w:cs="Arial"/>
        </w:rPr>
      </w:pPr>
      <w:r>
        <w:rPr>
          <w:rFonts w:ascii="Arial" w:hAnsi="Arial" w:cs="Arial"/>
          <w:noProof/>
        </w:rPr>
        <w:drawing>
          <wp:inline distT="0" distB="0" distL="0" distR="0">
            <wp:extent cx="6464300" cy="24561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464300" cy="2456180"/>
                    </a:xfrm>
                    <a:prstGeom prst="rect">
                      <a:avLst/>
                    </a:prstGeom>
                    <a:noFill/>
                    <a:ln w="9525">
                      <a:noFill/>
                      <a:miter lim="800000"/>
                      <a:headEnd/>
                      <a:tailEnd/>
                    </a:ln>
                  </pic:spPr>
                </pic:pic>
              </a:graphicData>
            </a:graphic>
          </wp:inline>
        </w:drawing>
      </w:r>
    </w:p>
    <w:p w:rsidR="00092E39" w:rsidRDefault="00092E39">
      <w:pPr>
        <w:rPr>
          <w:rFonts w:ascii="Arial" w:hAnsi="Arial" w:cs="Arial"/>
        </w:rPr>
      </w:pPr>
      <w:r>
        <w:rPr>
          <w:rFonts w:ascii="Arial" w:hAnsi="Arial" w:cs="Arial"/>
        </w:rPr>
        <w:br w:type="page"/>
      </w:r>
    </w:p>
    <w:p w:rsidR="00092E39" w:rsidRPr="00092E39" w:rsidRDefault="00092E39" w:rsidP="00092E39">
      <w:pPr>
        <w:jc w:val="left"/>
        <w:rPr>
          <w:rFonts w:ascii="Arial" w:hAnsi="Arial" w:cs="Arial"/>
          <w:b/>
        </w:rPr>
      </w:pPr>
      <w:r w:rsidRPr="00092E39">
        <w:rPr>
          <w:rFonts w:ascii="Arial" w:hAnsi="Arial" w:cs="Arial"/>
          <w:b/>
        </w:rPr>
        <w:lastRenderedPageBreak/>
        <w:t>IN BAO BÌ, NHÃN MÁC</w:t>
      </w:r>
    </w:p>
    <w:p w:rsidR="00092E39" w:rsidRDefault="00092E39" w:rsidP="00092E39">
      <w:pPr>
        <w:jc w:val="left"/>
        <w:rPr>
          <w:rFonts w:ascii="Arial" w:hAnsi="Arial" w:cs="Arial"/>
        </w:rPr>
      </w:pPr>
      <w:r w:rsidRPr="00092E39">
        <w:rPr>
          <w:rFonts w:ascii="Arial" w:hAnsi="Arial" w:cs="Arial"/>
        </w:rPr>
        <w:t>Luôn song hành cùng sản phẩm và tác dụng bậc nhất trong việc định vị sản phẩm, thương hiệu sản phẩm, doanh nghiệp trên thị trường. Bao bì nhãn mác làm tôn thêm chất lượng sản phẩm, làm cho sản phẩm đẹp hơn, bắt mắt hơn. Ngoài ra bao bì còn thể hiện cá tính của sản phẩm so với các sản phẩm cùng loại khác trên thị trường. Bao bì là cầu nối quan trọng giữa sản phẩm và khách hàng, nó ảnh hưởng trực tiếp đến quyết định mua của khách hàng.</w:t>
      </w:r>
    </w:p>
    <w:p w:rsidR="00092E39" w:rsidRDefault="00092E39" w:rsidP="00092E39">
      <w:pPr>
        <w:jc w:val="left"/>
        <w:rPr>
          <w:rFonts w:ascii="Arial" w:hAnsi="Arial" w:cs="Arial"/>
        </w:rPr>
      </w:pPr>
      <w:r w:rsidRPr="00092E39">
        <w:rPr>
          <w:rFonts w:ascii="Arial" w:hAnsi="Arial" w:cs="Arial"/>
        </w:rPr>
        <w:t>Là công ty sản xuất bao bì uy tín, với nhiều năm kinh nghiệm trong ngành in và các phương pháp gia công độc đáo. Chúng tôi mang đến cho quý khách hàng nhiều loại sản phẩm bao bì giấy, bao bì carton, hộp đựng sản phẩm... Chúng tôi cam kết sẽ đem đến cho Quý khách hàng sự hài lòng trong chất lượng sản phẩm, tiết kiệm trong giá thành cùng dịch vụ tận tình chu đáo.</w:t>
      </w:r>
    </w:p>
    <w:p w:rsidR="00092E39" w:rsidRDefault="00092E39" w:rsidP="00092E39">
      <w:pPr>
        <w:jc w:val="left"/>
        <w:rPr>
          <w:rFonts w:ascii="Arial" w:hAnsi="Arial" w:cs="Arial"/>
        </w:rPr>
      </w:pPr>
      <w:r>
        <w:rPr>
          <w:rFonts w:ascii="Arial" w:hAnsi="Arial" w:cs="Arial"/>
          <w:noProof/>
        </w:rPr>
        <w:drawing>
          <wp:inline distT="0" distB="0" distL="0" distR="0">
            <wp:extent cx="6858000" cy="253768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858000" cy="2537688"/>
                    </a:xfrm>
                    <a:prstGeom prst="rect">
                      <a:avLst/>
                    </a:prstGeom>
                    <a:noFill/>
                    <a:ln w="9525">
                      <a:noFill/>
                      <a:miter lim="800000"/>
                      <a:headEnd/>
                      <a:tailEnd/>
                    </a:ln>
                  </pic:spPr>
                </pic:pic>
              </a:graphicData>
            </a:graphic>
          </wp:inline>
        </w:drawing>
      </w:r>
    </w:p>
    <w:p w:rsidR="00092E39" w:rsidRDefault="00092E39" w:rsidP="00092E39">
      <w:pPr>
        <w:jc w:val="left"/>
        <w:rPr>
          <w:rFonts w:ascii="Arial" w:hAnsi="Arial" w:cs="Arial"/>
        </w:rPr>
      </w:pPr>
    </w:p>
    <w:p w:rsidR="00092E39" w:rsidRPr="00092E39" w:rsidRDefault="00092E39" w:rsidP="00092E39">
      <w:pPr>
        <w:jc w:val="left"/>
        <w:rPr>
          <w:rFonts w:ascii="Arial" w:hAnsi="Arial" w:cs="Arial"/>
          <w:b/>
        </w:rPr>
      </w:pPr>
      <w:r w:rsidRPr="00092E39">
        <w:rPr>
          <w:rFonts w:ascii="Arial" w:hAnsi="Arial" w:cs="Arial"/>
          <w:b/>
        </w:rPr>
        <w:t>IN SÁCH BÁO, TẠP CHÍ</w:t>
      </w:r>
    </w:p>
    <w:p w:rsidR="00092E39" w:rsidRPr="00092E39" w:rsidRDefault="00092E39" w:rsidP="00092E39">
      <w:pPr>
        <w:jc w:val="left"/>
        <w:rPr>
          <w:rFonts w:ascii="Arial" w:hAnsi="Arial" w:cs="Arial"/>
        </w:rPr>
      </w:pPr>
      <w:r w:rsidRPr="00092E39">
        <w:rPr>
          <w:rFonts w:ascii="Arial" w:hAnsi="Arial" w:cs="Arial"/>
        </w:rPr>
        <w:t>In sách, tạp chí là một trong những dịch vụ quan trọng tại công ty. Dịch vụ thiết kế bìa sách (miễn phí), dàn trang sách, in sách và gia công trọn gói của công ty đem đến cho khách hàng sản phẩm chất lượng cao, bảo mật và chuyển giao phôi in cho khách hàng sau khi hoàn thiện sản phẩm.</w:t>
      </w:r>
    </w:p>
    <w:p w:rsidR="00092E39" w:rsidRPr="00092E39" w:rsidRDefault="00092E39" w:rsidP="00092E39">
      <w:pPr>
        <w:jc w:val="left"/>
        <w:rPr>
          <w:rFonts w:ascii="Arial" w:hAnsi="Arial" w:cs="Arial"/>
        </w:rPr>
      </w:pPr>
    </w:p>
    <w:p w:rsidR="00092E39" w:rsidRDefault="00092E39" w:rsidP="00092E39">
      <w:pPr>
        <w:jc w:val="left"/>
        <w:rPr>
          <w:rFonts w:ascii="Arial" w:hAnsi="Arial" w:cs="Arial"/>
        </w:rPr>
      </w:pPr>
      <w:r w:rsidRPr="00092E39">
        <w:rPr>
          <w:rFonts w:ascii="Arial" w:hAnsi="Arial" w:cs="Arial"/>
        </w:rPr>
        <w:t>Với công nghệ in hiện đại, quy trình gia công khép kín cùng nguyên liệu đầu vào tận gốc. Công ty sẽ đem đến cho bạn sản phẩm in chất lượng cao với giá cả cạnh tranh nhất.</w:t>
      </w:r>
    </w:p>
    <w:p w:rsidR="00092E39" w:rsidRDefault="00092E39" w:rsidP="00092E39">
      <w:pPr>
        <w:jc w:val="left"/>
        <w:rPr>
          <w:rFonts w:ascii="Arial" w:hAnsi="Arial" w:cs="Arial"/>
        </w:rPr>
      </w:pPr>
      <w:r>
        <w:rPr>
          <w:rFonts w:ascii="Arial" w:hAnsi="Arial" w:cs="Arial"/>
          <w:noProof/>
        </w:rPr>
        <w:drawing>
          <wp:inline distT="0" distB="0" distL="0" distR="0">
            <wp:extent cx="6858000" cy="201742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858000" cy="2017424"/>
                    </a:xfrm>
                    <a:prstGeom prst="rect">
                      <a:avLst/>
                    </a:prstGeom>
                    <a:noFill/>
                    <a:ln w="9525">
                      <a:noFill/>
                      <a:miter lim="800000"/>
                      <a:headEnd/>
                      <a:tailEnd/>
                    </a:ln>
                  </pic:spPr>
                </pic:pic>
              </a:graphicData>
            </a:graphic>
          </wp:inline>
        </w:drawing>
      </w:r>
    </w:p>
    <w:p w:rsidR="00092E39" w:rsidRPr="00092E39" w:rsidRDefault="00092E39" w:rsidP="00092E39">
      <w:pPr>
        <w:jc w:val="left"/>
        <w:rPr>
          <w:rFonts w:ascii="Arial" w:hAnsi="Arial" w:cs="Arial"/>
        </w:rPr>
      </w:pPr>
    </w:p>
    <w:p w:rsidR="00DA6E71" w:rsidRDefault="00DA6E71" w:rsidP="00092E39">
      <w:pPr>
        <w:jc w:val="left"/>
        <w:rPr>
          <w:rFonts w:ascii="Arial" w:hAnsi="Arial" w:cs="Arial"/>
        </w:rPr>
      </w:pPr>
    </w:p>
    <w:p w:rsidR="00092E39" w:rsidRDefault="00092E39">
      <w:pPr>
        <w:rPr>
          <w:rFonts w:ascii="Arial" w:hAnsi="Arial" w:cs="Arial"/>
        </w:rPr>
      </w:pPr>
      <w:r>
        <w:rPr>
          <w:rFonts w:ascii="Arial" w:hAnsi="Arial" w:cs="Arial"/>
        </w:rPr>
        <w:br w:type="page"/>
      </w:r>
    </w:p>
    <w:p w:rsidR="00092E39" w:rsidRPr="00092E39" w:rsidRDefault="00092E39" w:rsidP="00092E39">
      <w:pPr>
        <w:jc w:val="left"/>
        <w:rPr>
          <w:rFonts w:ascii="Arial" w:hAnsi="Arial" w:cs="Arial"/>
          <w:b/>
        </w:rPr>
      </w:pPr>
      <w:r w:rsidRPr="00092E39">
        <w:rPr>
          <w:rFonts w:ascii="Arial" w:hAnsi="Arial" w:cs="Arial"/>
          <w:b/>
        </w:rPr>
        <w:lastRenderedPageBreak/>
        <w:t>IN TỜ RƠI, TỜ GẤP - THIẾT KẾ TỜ RƠI, TỜ GẤP</w:t>
      </w:r>
    </w:p>
    <w:p w:rsidR="00092E39" w:rsidRPr="00092E39" w:rsidRDefault="00092E39" w:rsidP="00092E39">
      <w:pPr>
        <w:jc w:val="left"/>
        <w:rPr>
          <w:rFonts w:ascii="Arial" w:hAnsi="Arial" w:cs="Arial"/>
        </w:rPr>
      </w:pPr>
      <w:r w:rsidRPr="00092E39">
        <w:rPr>
          <w:rFonts w:ascii="Arial" w:hAnsi="Arial" w:cs="Arial"/>
        </w:rPr>
        <w:t>Dịch vụ thiết kế tờ rơi (miễn phí), in tờ rơi của công ty đem đến cho khách hàng giải pháp trọn gói, tiết kiệm chi phí và thời gian. Đồng thời kiểm soát được nội dung, chất lượng sản phẩm từ khâu thiết kế tới khâu gia công và hoàn thiện sản phẩm.</w:t>
      </w:r>
    </w:p>
    <w:p w:rsidR="00092E39" w:rsidRPr="00092E39" w:rsidRDefault="00092E39" w:rsidP="00092E39">
      <w:pPr>
        <w:jc w:val="left"/>
        <w:rPr>
          <w:rFonts w:ascii="Arial" w:hAnsi="Arial" w:cs="Arial"/>
        </w:rPr>
      </w:pPr>
    </w:p>
    <w:p w:rsidR="00092E39" w:rsidRDefault="00092E39" w:rsidP="00092E39">
      <w:pPr>
        <w:jc w:val="left"/>
        <w:rPr>
          <w:rFonts w:ascii="Arial" w:hAnsi="Arial" w:cs="Arial"/>
        </w:rPr>
      </w:pPr>
      <w:r w:rsidRPr="00092E39">
        <w:rPr>
          <w:rFonts w:ascii="Arial" w:hAnsi="Arial" w:cs="Arial"/>
        </w:rPr>
        <w:t>Là một trong những công cụ truyền bá thông tin tới cộng đồng theo cách đại trà. Có thể sử dụng để phát trực tiếp tới đối tượng tiếp nhận, hỗ trợ các đại lý trong việc giới thiệu chi tiết các chương trình khuyến mãi, sản phẩm, dịch vụ cụ thể của doanh nghiệp, tổ chức. Hình thức quảng cáo này đặc biệt phát huy tác dụng tại các ký triển lãm, hội chợ hoặc để tại các showroom trưng bày sản phẩm.</w:t>
      </w:r>
    </w:p>
    <w:p w:rsidR="00092E39" w:rsidRDefault="00092E39" w:rsidP="00092E39">
      <w:pPr>
        <w:jc w:val="left"/>
        <w:rPr>
          <w:rFonts w:ascii="Arial" w:hAnsi="Arial" w:cs="Arial"/>
        </w:rPr>
      </w:pPr>
      <w:r>
        <w:rPr>
          <w:rFonts w:ascii="Arial" w:hAnsi="Arial" w:cs="Arial"/>
          <w:noProof/>
        </w:rPr>
        <w:drawing>
          <wp:inline distT="0" distB="0" distL="0" distR="0">
            <wp:extent cx="6858000" cy="249614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858000" cy="2496145"/>
                    </a:xfrm>
                    <a:prstGeom prst="rect">
                      <a:avLst/>
                    </a:prstGeom>
                    <a:noFill/>
                    <a:ln w="9525">
                      <a:noFill/>
                      <a:miter lim="800000"/>
                      <a:headEnd/>
                      <a:tailEnd/>
                    </a:ln>
                  </pic:spPr>
                </pic:pic>
              </a:graphicData>
            </a:graphic>
          </wp:inline>
        </w:drawing>
      </w:r>
    </w:p>
    <w:p w:rsidR="00092E39" w:rsidRPr="00092E39" w:rsidRDefault="00092E39" w:rsidP="00092E39">
      <w:pPr>
        <w:jc w:val="left"/>
        <w:rPr>
          <w:rFonts w:ascii="Arial" w:hAnsi="Arial" w:cs="Arial"/>
          <w:b/>
        </w:rPr>
      </w:pPr>
      <w:r w:rsidRPr="00092E39">
        <w:rPr>
          <w:rFonts w:ascii="Arial" w:hAnsi="Arial" w:cs="Arial"/>
          <w:b/>
        </w:rPr>
        <w:t>IN KẸP FILE</w:t>
      </w:r>
    </w:p>
    <w:tbl>
      <w:tblPr>
        <w:tblStyle w:val="TableGrid"/>
        <w:tblW w:w="0" w:type="auto"/>
        <w:tblLook w:val="04A0"/>
      </w:tblPr>
      <w:tblGrid>
        <w:gridCol w:w="5148"/>
        <w:gridCol w:w="5229"/>
      </w:tblGrid>
      <w:tr w:rsidR="00723BD0" w:rsidTr="00723BD0">
        <w:trPr>
          <w:trHeight w:val="3382"/>
        </w:trPr>
        <w:tc>
          <w:tcPr>
            <w:tcW w:w="5148" w:type="dxa"/>
          </w:tcPr>
          <w:p w:rsidR="00723BD0" w:rsidRDefault="00723BD0" w:rsidP="00092E39">
            <w:pPr>
              <w:jc w:val="left"/>
              <w:rPr>
                <w:rFonts w:ascii="Arial" w:hAnsi="Arial" w:cs="Arial"/>
              </w:rPr>
            </w:pPr>
            <w:r>
              <w:rPr>
                <w:rFonts w:ascii="Arial" w:hAnsi="Arial" w:cs="Arial"/>
                <w:noProof/>
              </w:rPr>
              <w:drawing>
                <wp:inline distT="0" distB="0" distL="0" distR="0">
                  <wp:extent cx="2828290" cy="209486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2828290" cy="2094865"/>
                          </a:xfrm>
                          <a:prstGeom prst="rect">
                            <a:avLst/>
                          </a:prstGeom>
                          <a:noFill/>
                          <a:ln w="9525">
                            <a:noFill/>
                            <a:miter lim="800000"/>
                            <a:headEnd/>
                            <a:tailEnd/>
                          </a:ln>
                        </pic:spPr>
                      </pic:pic>
                    </a:graphicData>
                  </a:graphic>
                </wp:inline>
              </w:drawing>
            </w:r>
          </w:p>
        </w:tc>
        <w:tc>
          <w:tcPr>
            <w:tcW w:w="5229" w:type="dxa"/>
          </w:tcPr>
          <w:p w:rsidR="00723BD0" w:rsidRDefault="00723BD0" w:rsidP="00723BD0">
            <w:pPr>
              <w:rPr>
                <w:rFonts w:ascii="Arial" w:hAnsi="Arial" w:cs="Arial"/>
              </w:rPr>
            </w:pPr>
            <w:r>
              <w:rPr>
                <w:rFonts w:ascii="Arial" w:hAnsi="Arial" w:cs="Arial"/>
                <w:noProof/>
              </w:rPr>
              <w:drawing>
                <wp:inline distT="0" distB="0" distL="0" distR="0">
                  <wp:extent cx="2732405" cy="2062480"/>
                  <wp:effectExtent l="1905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732405" cy="2062480"/>
                          </a:xfrm>
                          <a:prstGeom prst="rect">
                            <a:avLst/>
                          </a:prstGeom>
                          <a:noFill/>
                          <a:ln w="9525">
                            <a:noFill/>
                            <a:miter lim="800000"/>
                            <a:headEnd/>
                            <a:tailEnd/>
                          </a:ln>
                        </pic:spPr>
                      </pic:pic>
                    </a:graphicData>
                  </a:graphic>
                </wp:inline>
              </w:drawing>
            </w:r>
          </w:p>
        </w:tc>
      </w:tr>
    </w:tbl>
    <w:p w:rsidR="00723BD0" w:rsidRDefault="00723BD0" w:rsidP="00092E39">
      <w:pPr>
        <w:jc w:val="left"/>
        <w:rPr>
          <w:rFonts w:ascii="Arial" w:hAnsi="Arial" w:cs="Arial"/>
        </w:rPr>
      </w:pPr>
    </w:p>
    <w:p w:rsidR="00092E39" w:rsidRDefault="00092E39" w:rsidP="00092E39">
      <w:pPr>
        <w:jc w:val="left"/>
        <w:rPr>
          <w:rFonts w:ascii="Arial" w:hAnsi="Arial" w:cs="Arial"/>
        </w:rPr>
      </w:pPr>
    </w:p>
    <w:p w:rsidR="00092E39" w:rsidRPr="00092E39" w:rsidRDefault="00092E39" w:rsidP="00092E39">
      <w:pPr>
        <w:jc w:val="left"/>
        <w:rPr>
          <w:rFonts w:ascii="Arial" w:hAnsi="Arial" w:cs="Arial"/>
        </w:rPr>
      </w:pPr>
      <w:r w:rsidRPr="00092E39">
        <w:rPr>
          <w:rFonts w:ascii="Arial" w:hAnsi="Arial" w:cs="Arial"/>
        </w:rPr>
        <w:t>Dịch vụ thiết kế Kẹp file (miễn phí), in Kẹp file đem đến cho khách hàng giải pháp trọn gói, tiết kiệm chi phí và thời gian. Đồng thời kiểm soát được nội dung, chất lượng sản phẩm từ khâu thiết kế tới khâu gia công và hoàn thiện sản phẩm.</w:t>
      </w:r>
    </w:p>
    <w:p w:rsidR="00092E39" w:rsidRPr="00092E39" w:rsidRDefault="00092E39" w:rsidP="00092E39">
      <w:pPr>
        <w:jc w:val="left"/>
        <w:rPr>
          <w:rFonts w:ascii="Arial" w:hAnsi="Arial" w:cs="Arial"/>
        </w:rPr>
      </w:pPr>
    </w:p>
    <w:p w:rsidR="00092E39" w:rsidRDefault="00092E39" w:rsidP="00092E39">
      <w:pPr>
        <w:jc w:val="left"/>
        <w:rPr>
          <w:rFonts w:ascii="Arial" w:hAnsi="Arial" w:cs="Arial"/>
        </w:rPr>
      </w:pPr>
      <w:r w:rsidRPr="00092E39">
        <w:rPr>
          <w:rFonts w:ascii="Arial" w:hAnsi="Arial" w:cs="Arial"/>
        </w:rPr>
        <w:t>Khi bạn có nhiều tài liệu với nhiều kích thước khác nhau cần gửi cho khách hàng. Bạn cần một cặp tài liệu chuyên nghiệp mang phong cách riêng. Kẹp file giúp khách hàng nhận biết đó là tập tài liệu của bạn và giúp các tài liệu trong đó sắp xếp có tổ chức, tránh bị thất lạc khi khách hàng đọc nó.</w:t>
      </w:r>
    </w:p>
    <w:p w:rsidR="00092E39" w:rsidRDefault="00092E39" w:rsidP="00092E39">
      <w:pPr>
        <w:jc w:val="left"/>
        <w:rPr>
          <w:rFonts w:ascii="Arial" w:hAnsi="Arial" w:cs="Arial"/>
        </w:rPr>
      </w:pPr>
    </w:p>
    <w:p w:rsidR="00092E39" w:rsidRDefault="00092E39">
      <w:pPr>
        <w:rPr>
          <w:rFonts w:ascii="Arial" w:hAnsi="Arial" w:cs="Arial"/>
        </w:rPr>
      </w:pPr>
      <w:r>
        <w:rPr>
          <w:rFonts w:ascii="Arial" w:hAnsi="Arial" w:cs="Arial"/>
        </w:rPr>
        <w:br w:type="page"/>
      </w:r>
    </w:p>
    <w:p w:rsidR="00092E39" w:rsidRPr="00092E39" w:rsidRDefault="00092E39" w:rsidP="00092E39">
      <w:pPr>
        <w:jc w:val="left"/>
        <w:rPr>
          <w:rFonts w:ascii="Arial" w:hAnsi="Arial" w:cs="Arial"/>
          <w:b/>
        </w:rPr>
      </w:pPr>
      <w:r w:rsidRPr="00092E39">
        <w:rPr>
          <w:rFonts w:ascii="Arial" w:hAnsi="Arial" w:cs="Arial"/>
          <w:b/>
        </w:rPr>
        <w:lastRenderedPageBreak/>
        <w:t>IN TEM, NHÃN MÁC</w:t>
      </w:r>
    </w:p>
    <w:p w:rsidR="00092E39" w:rsidRPr="00092E39" w:rsidRDefault="00092E39" w:rsidP="00092E39">
      <w:pPr>
        <w:jc w:val="left"/>
        <w:rPr>
          <w:rFonts w:ascii="Arial" w:hAnsi="Arial" w:cs="Arial"/>
        </w:rPr>
      </w:pPr>
      <w:r w:rsidRPr="00092E39">
        <w:rPr>
          <w:rFonts w:ascii="Arial" w:hAnsi="Arial" w:cs="Arial"/>
        </w:rPr>
        <w:t xml:space="preserve">Tem nhãn sản phẩm là thương hiệu nhận diện của sản phẩm không thể thiếu. Với một nhãn mác in với chất lượng cao và đồng đều sẽ là một lợi thế làm kích thích thị giác của người tiêu dùng, giúp cho doanh nghiệp tiếp thị bán hàng đạt được hiệu quả cao. Đồng thời giúp doanh nghiệp giảm bớt nguy cơ hàng giả làm giảm lợi nhận và gây ảnh hưởng xấu tới hình ảnh doanh nghiệp. Với số lượng in lớn thì vấn đề giá thành cũng trở thành một yếu tố then chốt giúp doanh nghiệp cạnh tranh với các đối thủ khác. </w:t>
      </w:r>
    </w:p>
    <w:p w:rsidR="00092E39" w:rsidRDefault="00092E39" w:rsidP="00092E39">
      <w:pPr>
        <w:jc w:val="left"/>
        <w:rPr>
          <w:rFonts w:ascii="Arial" w:hAnsi="Arial" w:cs="Arial"/>
        </w:rPr>
      </w:pPr>
      <w:r w:rsidRPr="00092E39">
        <w:rPr>
          <w:rFonts w:ascii="Arial" w:hAnsi="Arial" w:cs="Arial"/>
        </w:rPr>
        <w:t>Bạn có thể hoàn toàn yên tâm về chất lượng cũng như giá thành sản phẩm. Với nhiều năm kinh nghiệm trong ngành in chúng tôi cam kết sẽ đem đến cho Quý khách hàng sự hài lòng trong chất lượng cùng dịch vụ tận tình chu đáo.</w:t>
      </w:r>
    </w:p>
    <w:p w:rsidR="00092E39" w:rsidRDefault="00092E39" w:rsidP="00092E39">
      <w:pPr>
        <w:jc w:val="left"/>
        <w:rPr>
          <w:rFonts w:ascii="Arial" w:hAnsi="Arial" w:cs="Arial"/>
        </w:rPr>
      </w:pPr>
      <w:r>
        <w:rPr>
          <w:rFonts w:ascii="Arial" w:hAnsi="Arial" w:cs="Arial"/>
          <w:noProof/>
        </w:rPr>
        <w:drawing>
          <wp:inline distT="0" distB="0" distL="0" distR="0">
            <wp:extent cx="6858000" cy="281158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6858000" cy="2811582"/>
                    </a:xfrm>
                    <a:prstGeom prst="rect">
                      <a:avLst/>
                    </a:prstGeom>
                    <a:noFill/>
                    <a:ln w="9525">
                      <a:noFill/>
                      <a:miter lim="800000"/>
                      <a:headEnd/>
                      <a:tailEnd/>
                    </a:ln>
                  </pic:spPr>
                </pic:pic>
              </a:graphicData>
            </a:graphic>
          </wp:inline>
        </w:drawing>
      </w:r>
    </w:p>
    <w:p w:rsidR="00092E39" w:rsidRDefault="00092E39" w:rsidP="00092E39">
      <w:pPr>
        <w:jc w:val="left"/>
        <w:rPr>
          <w:rFonts w:ascii="Arial" w:hAnsi="Arial" w:cs="Arial"/>
        </w:rPr>
      </w:pPr>
    </w:p>
    <w:p w:rsidR="00092E39" w:rsidRPr="00092E39" w:rsidRDefault="00092E39" w:rsidP="00092E39">
      <w:pPr>
        <w:jc w:val="left"/>
        <w:rPr>
          <w:rFonts w:ascii="Arial" w:hAnsi="Arial" w:cs="Arial"/>
          <w:b/>
        </w:rPr>
      </w:pPr>
      <w:r w:rsidRPr="00092E39">
        <w:rPr>
          <w:rFonts w:ascii="Arial" w:hAnsi="Arial" w:cs="Arial"/>
          <w:b/>
        </w:rPr>
        <w:t>IN PHONG BÌ THƯ</w:t>
      </w:r>
    </w:p>
    <w:p w:rsidR="00092E39" w:rsidRPr="00092E39" w:rsidRDefault="00092E39" w:rsidP="00092E39">
      <w:pPr>
        <w:jc w:val="left"/>
        <w:rPr>
          <w:rFonts w:ascii="Arial" w:hAnsi="Arial" w:cs="Arial"/>
        </w:rPr>
      </w:pPr>
      <w:r w:rsidRPr="00092E39">
        <w:rPr>
          <w:rFonts w:ascii="Arial" w:hAnsi="Arial" w:cs="Arial"/>
        </w:rPr>
        <w:t>Công ty chuyên cung cấp dịch vụ thiết kế Phong bì thư, với giải pháp trọn gói, tiết kiệm chi phí và thời gian. Đồng thời kiểm soát được nội dung, chất lượng sản phẩm từ khâu thiết kế tới khâu gia công và hoàn thiện sản phẩm.</w:t>
      </w:r>
    </w:p>
    <w:p w:rsidR="00092E39" w:rsidRDefault="00092E39" w:rsidP="00092E39">
      <w:pPr>
        <w:jc w:val="left"/>
        <w:rPr>
          <w:rFonts w:ascii="Arial" w:hAnsi="Arial" w:cs="Arial"/>
        </w:rPr>
      </w:pPr>
      <w:r w:rsidRPr="00092E39">
        <w:rPr>
          <w:rFonts w:ascii="Arial" w:hAnsi="Arial" w:cs="Arial"/>
        </w:rPr>
        <w:t>Hầu hết các doanh nghiệp sử dụng phong bì thư như một phần chiến lược marketing. Khi bạn gửi cho những khách hàng những tài liệu, thông tin. Nó có thể tăng cường những nỗ lực và hình ảnh của thương hiệu của bạn. Nó sẽ bổ trợ tốt cho nội dung mà người nhận đọc được ở bên trong.</w:t>
      </w:r>
    </w:p>
    <w:p w:rsidR="00092E39" w:rsidRDefault="00092E39" w:rsidP="00092E39">
      <w:pPr>
        <w:jc w:val="left"/>
        <w:rPr>
          <w:rFonts w:ascii="Arial" w:hAnsi="Arial" w:cs="Arial"/>
        </w:rPr>
      </w:pPr>
      <w:r>
        <w:rPr>
          <w:rFonts w:ascii="Arial" w:hAnsi="Arial" w:cs="Arial"/>
          <w:noProof/>
        </w:rPr>
        <w:drawing>
          <wp:inline distT="0" distB="0" distL="0" distR="0">
            <wp:extent cx="6858000" cy="248424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6858000" cy="2484241"/>
                    </a:xfrm>
                    <a:prstGeom prst="rect">
                      <a:avLst/>
                    </a:prstGeom>
                    <a:noFill/>
                    <a:ln w="9525">
                      <a:noFill/>
                      <a:miter lim="800000"/>
                      <a:headEnd/>
                      <a:tailEnd/>
                    </a:ln>
                  </pic:spPr>
                </pic:pic>
              </a:graphicData>
            </a:graphic>
          </wp:inline>
        </w:drawing>
      </w:r>
    </w:p>
    <w:p w:rsidR="003B0524" w:rsidRDefault="003B0524">
      <w:pPr>
        <w:rPr>
          <w:rFonts w:ascii="Arial" w:hAnsi="Arial" w:cs="Arial"/>
        </w:rPr>
      </w:pPr>
      <w:r>
        <w:rPr>
          <w:rFonts w:ascii="Arial" w:hAnsi="Arial" w:cs="Arial"/>
        </w:rPr>
        <w:br w:type="page"/>
      </w:r>
    </w:p>
    <w:p w:rsidR="00BA2C4C" w:rsidRPr="00BA2C4C" w:rsidRDefault="00BA2C4C" w:rsidP="00BA2C4C">
      <w:pPr>
        <w:rPr>
          <w:rFonts w:ascii="Arial" w:hAnsi="Arial" w:cs="Arial"/>
          <w:b/>
        </w:rPr>
      </w:pPr>
      <w:r w:rsidRPr="00BA2C4C">
        <w:rPr>
          <w:rFonts w:ascii="Arial" w:hAnsi="Arial" w:cs="Arial"/>
          <w:b/>
        </w:rPr>
        <w:lastRenderedPageBreak/>
        <w:t>Khách hàng – Đối tác</w:t>
      </w:r>
    </w:p>
    <w:p w:rsidR="00BA2C4C" w:rsidRDefault="00BA2C4C" w:rsidP="00092E39">
      <w:pPr>
        <w:jc w:val="left"/>
        <w:rPr>
          <w:rFonts w:ascii="Arial" w:hAnsi="Arial" w:cs="Arial"/>
        </w:rPr>
      </w:pPr>
    </w:p>
    <w:p w:rsidR="00BA2C4C" w:rsidRDefault="00682DEF" w:rsidP="00092E39">
      <w:pPr>
        <w:jc w:val="left"/>
        <w:rPr>
          <w:rFonts w:ascii="Arial" w:hAnsi="Arial" w:cs="Arial"/>
        </w:rPr>
      </w:pPr>
      <w:r>
        <w:rPr>
          <w:rFonts w:ascii="Arial" w:hAnsi="Arial" w:cs="Arial"/>
          <w:noProof/>
          <w:lang w:eastAsia="zh-TW"/>
        </w:rPr>
        <w:pict>
          <v:shape id="_x0000_s1028" type="#_x0000_t202" style="position:absolute;margin-left:175.8pt;margin-top:591.05pt;width:290.15pt;height:131.5pt;z-index:251664384;mso-height-percent:200;mso-height-percent:200;mso-width-relative:margin;mso-height-relative:margin" filled="f" stroked="f">
            <v:textbox style="mso-fit-shape-to-text:t">
              <w:txbxContent>
                <w:p w:rsidR="003B0524" w:rsidRPr="003B0524" w:rsidRDefault="003B0524" w:rsidP="003B0524">
                  <w:pPr>
                    <w:jc w:val="left"/>
                    <w:rPr>
                      <w:color w:val="FFFFFF" w:themeColor="background1"/>
                    </w:rPr>
                  </w:pPr>
                  <w:r w:rsidRPr="003B0524">
                    <w:rPr>
                      <w:color w:val="FFFFFF" w:themeColor="background1"/>
                    </w:rPr>
                    <w:t>CÔNG TY TNHH IN BAO BÌ HÀ NỘI</w:t>
                  </w:r>
                </w:p>
                <w:p w:rsidR="003B0524" w:rsidRPr="003B0524" w:rsidRDefault="003B0524" w:rsidP="003B0524">
                  <w:pPr>
                    <w:jc w:val="left"/>
                    <w:rPr>
                      <w:color w:val="FFFFFF" w:themeColor="background1"/>
                    </w:rPr>
                  </w:pPr>
                  <w:r w:rsidRPr="003B0524">
                    <w:rPr>
                      <w:color w:val="FFFFFF" w:themeColor="background1"/>
                    </w:rPr>
                    <w:t>HA NOI PACKAGE PRINTING COMPANY LIMITED</w:t>
                  </w:r>
                </w:p>
                <w:p w:rsidR="003B0524" w:rsidRPr="003B0524" w:rsidRDefault="003B0524" w:rsidP="003B0524">
                  <w:pPr>
                    <w:jc w:val="left"/>
                    <w:rPr>
                      <w:color w:val="FFFFFF" w:themeColor="background1"/>
                    </w:rPr>
                  </w:pPr>
                  <w:r w:rsidRPr="003B0524">
                    <w:rPr>
                      <w:color w:val="FFFFFF" w:themeColor="background1"/>
                    </w:rPr>
                    <w:t>Địa chỉ : Phòng 16 khu C - Khu tập thể học viện quốc phòng, khối 9, phường Nghĩa Đô, Quận Cầu Giấy</w:t>
                  </w:r>
                  <w:r w:rsidR="00525D8A">
                    <w:rPr>
                      <w:color w:val="FFFFFF" w:themeColor="background1"/>
                    </w:rPr>
                    <w:t>, Hà Nội</w:t>
                  </w:r>
                </w:p>
                <w:p w:rsidR="003B0524" w:rsidRPr="003B0524" w:rsidRDefault="003B0524" w:rsidP="003B0524">
                  <w:pPr>
                    <w:jc w:val="left"/>
                    <w:rPr>
                      <w:color w:val="FFFFFF" w:themeColor="background1"/>
                    </w:rPr>
                  </w:pPr>
                  <w:r w:rsidRPr="003B0524">
                    <w:rPr>
                      <w:color w:val="FFFFFF" w:themeColor="background1"/>
                    </w:rPr>
                    <w:t>Điện thoại : (04) 38363178</w:t>
                  </w:r>
                </w:p>
                <w:p w:rsidR="003B0524" w:rsidRPr="003B0524" w:rsidRDefault="003B0524" w:rsidP="003B0524">
                  <w:pPr>
                    <w:jc w:val="left"/>
                    <w:rPr>
                      <w:color w:val="FFFFFF" w:themeColor="background1"/>
                    </w:rPr>
                  </w:pPr>
                  <w:r w:rsidRPr="003B0524">
                    <w:rPr>
                      <w:color w:val="FFFFFF" w:themeColor="background1"/>
                    </w:rPr>
                    <w:t>Email: phuonganhco@fpt.vn</w:t>
                  </w:r>
                </w:p>
              </w:txbxContent>
            </v:textbox>
          </v:shape>
        </w:pict>
      </w:r>
      <w:r w:rsidR="00AB0F88" w:rsidRPr="00AB0F88">
        <w:rPr>
          <w:rFonts w:ascii="Arial" w:hAnsi="Arial" w:cs="Arial"/>
        </w:rPr>
        <w:t xml:space="preserve"> </w:t>
      </w:r>
    </w:p>
    <w:tbl>
      <w:tblPr>
        <w:tblStyle w:val="TableGrid"/>
        <w:tblW w:w="0" w:type="auto"/>
        <w:tblLook w:val="04A0"/>
      </w:tblPr>
      <w:tblGrid>
        <w:gridCol w:w="3672"/>
        <w:gridCol w:w="3672"/>
        <w:gridCol w:w="3672"/>
      </w:tblGrid>
      <w:tr w:rsidR="00BA2C4C" w:rsidTr="00BA2C4C">
        <w:tc>
          <w:tcPr>
            <w:tcW w:w="3672" w:type="dxa"/>
          </w:tcPr>
          <w:p w:rsidR="00BA2C4C" w:rsidRDefault="00BA2C4C" w:rsidP="00BA2C4C">
            <w:pPr>
              <w:rPr>
                <w:rFonts w:ascii="Arial" w:hAnsi="Arial" w:cs="Arial"/>
              </w:rPr>
            </w:pPr>
            <w:r>
              <w:rPr>
                <w:rFonts w:ascii="Arial" w:hAnsi="Arial" w:cs="Arial"/>
                <w:noProof/>
              </w:rPr>
              <w:drawing>
                <wp:inline distT="0" distB="0" distL="0" distR="0">
                  <wp:extent cx="1275715" cy="595630"/>
                  <wp:effectExtent l="19050" t="0" r="63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1275715" cy="595630"/>
                          </a:xfrm>
                          <a:prstGeom prst="rect">
                            <a:avLst/>
                          </a:prstGeom>
                          <a:noFill/>
                          <a:ln w="9525">
                            <a:noFill/>
                            <a:miter lim="800000"/>
                            <a:headEnd/>
                            <a:tailEnd/>
                          </a:ln>
                        </pic:spPr>
                      </pic:pic>
                    </a:graphicData>
                  </a:graphic>
                </wp:inline>
              </w:drawing>
            </w:r>
          </w:p>
        </w:tc>
        <w:tc>
          <w:tcPr>
            <w:tcW w:w="3672" w:type="dxa"/>
          </w:tcPr>
          <w:p w:rsidR="00BA2C4C" w:rsidRDefault="00BA2C4C" w:rsidP="00BA2C4C">
            <w:pPr>
              <w:rPr>
                <w:rFonts w:ascii="Arial" w:hAnsi="Arial" w:cs="Arial"/>
              </w:rPr>
            </w:pPr>
            <w:r>
              <w:rPr>
                <w:rFonts w:ascii="Arial" w:hAnsi="Arial" w:cs="Arial"/>
                <w:noProof/>
              </w:rPr>
              <w:drawing>
                <wp:inline distT="0" distB="0" distL="0" distR="0">
                  <wp:extent cx="1020445" cy="669925"/>
                  <wp:effectExtent l="19050" t="0" r="8255"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1020445" cy="669925"/>
                          </a:xfrm>
                          <a:prstGeom prst="rect">
                            <a:avLst/>
                          </a:prstGeom>
                          <a:noFill/>
                          <a:ln w="9525">
                            <a:noFill/>
                            <a:miter lim="800000"/>
                            <a:headEnd/>
                            <a:tailEnd/>
                          </a:ln>
                        </pic:spPr>
                      </pic:pic>
                    </a:graphicData>
                  </a:graphic>
                </wp:inline>
              </w:drawing>
            </w:r>
          </w:p>
        </w:tc>
        <w:tc>
          <w:tcPr>
            <w:tcW w:w="3672" w:type="dxa"/>
          </w:tcPr>
          <w:p w:rsidR="00BA2C4C" w:rsidRDefault="00BA2C4C" w:rsidP="00BA2C4C">
            <w:pPr>
              <w:rPr>
                <w:rFonts w:ascii="Arial" w:hAnsi="Arial" w:cs="Arial"/>
              </w:rPr>
            </w:pPr>
            <w:r>
              <w:rPr>
                <w:rFonts w:ascii="Arial" w:hAnsi="Arial" w:cs="Arial"/>
                <w:noProof/>
              </w:rPr>
              <w:drawing>
                <wp:inline distT="0" distB="0" distL="0" distR="0">
                  <wp:extent cx="1308100" cy="659130"/>
                  <wp:effectExtent l="19050" t="0" r="635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1308100" cy="659130"/>
                          </a:xfrm>
                          <a:prstGeom prst="rect">
                            <a:avLst/>
                          </a:prstGeom>
                          <a:noFill/>
                          <a:ln w="9525">
                            <a:noFill/>
                            <a:miter lim="800000"/>
                            <a:headEnd/>
                            <a:tailEnd/>
                          </a:ln>
                        </pic:spPr>
                      </pic:pic>
                    </a:graphicData>
                  </a:graphic>
                </wp:inline>
              </w:drawing>
            </w:r>
          </w:p>
        </w:tc>
      </w:tr>
      <w:tr w:rsidR="00BA2C4C" w:rsidTr="00BA2C4C">
        <w:tc>
          <w:tcPr>
            <w:tcW w:w="3672" w:type="dxa"/>
          </w:tcPr>
          <w:p w:rsidR="00BA2C4C" w:rsidRDefault="00BA2C4C" w:rsidP="00BA2C4C">
            <w:pPr>
              <w:rPr>
                <w:rFonts w:ascii="Arial" w:hAnsi="Arial" w:cs="Arial"/>
              </w:rPr>
            </w:pPr>
            <w:r>
              <w:rPr>
                <w:rFonts w:ascii="Arial" w:hAnsi="Arial" w:cs="Arial"/>
                <w:noProof/>
              </w:rPr>
              <w:drawing>
                <wp:inline distT="0" distB="0" distL="0" distR="0">
                  <wp:extent cx="1318260" cy="659130"/>
                  <wp:effectExtent l="1905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1318260" cy="659130"/>
                          </a:xfrm>
                          <a:prstGeom prst="rect">
                            <a:avLst/>
                          </a:prstGeom>
                          <a:noFill/>
                          <a:ln w="9525">
                            <a:noFill/>
                            <a:miter lim="800000"/>
                            <a:headEnd/>
                            <a:tailEnd/>
                          </a:ln>
                        </pic:spPr>
                      </pic:pic>
                    </a:graphicData>
                  </a:graphic>
                </wp:inline>
              </w:drawing>
            </w:r>
          </w:p>
        </w:tc>
        <w:tc>
          <w:tcPr>
            <w:tcW w:w="3672" w:type="dxa"/>
          </w:tcPr>
          <w:p w:rsidR="00BA2C4C" w:rsidRDefault="00BA2C4C" w:rsidP="00BA2C4C">
            <w:pPr>
              <w:rPr>
                <w:rFonts w:ascii="Arial" w:hAnsi="Arial" w:cs="Arial"/>
              </w:rPr>
            </w:pPr>
            <w:r>
              <w:rPr>
                <w:rFonts w:ascii="Arial" w:hAnsi="Arial" w:cs="Arial"/>
                <w:noProof/>
              </w:rPr>
              <w:drawing>
                <wp:inline distT="0" distB="0" distL="0" distR="0">
                  <wp:extent cx="1360805" cy="5956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1360805" cy="595630"/>
                          </a:xfrm>
                          <a:prstGeom prst="rect">
                            <a:avLst/>
                          </a:prstGeom>
                          <a:noFill/>
                          <a:ln w="9525">
                            <a:noFill/>
                            <a:miter lim="800000"/>
                            <a:headEnd/>
                            <a:tailEnd/>
                          </a:ln>
                        </pic:spPr>
                      </pic:pic>
                    </a:graphicData>
                  </a:graphic>
                </wp:inline>
              </w:drawing>
            </w:r>
          </w:p>
        </w:tc>
        <w:tc>
          <w:tcPr>
            <w:tcW w:w="3672" w:type="dxa"/>
          </w:tcPr>
          <w:p w:rsidR="00BA2C4C" w:rsidRDefault="00BA2C4C" w:rsidP="00BA2C4C">
            <w:pPr>
              <w:rPr>
                <w:rFonts w:ascii="Arial" w:hAnsi="Arial" w:cs="Arial"/>
              </w:rPr>
            </w:pPr>
            <w:r>
              <w:rPr>
                <w:rFonts w:ascii="Arial" w:hAnsi="Arial" w:cs="Arial"/>
                <w:noProof/>
              </w:rPr>
              <w:drawing>
                <wp:inline distT="0" distB="0" distL="0" distR="0">
                  <wp:extent cx="1233170" cy="520700"/>
                  <wp:effectExtent l="1905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233170" cy="520700"/>
                          </a:xfrm>
                          <a:prstGeom prst="rect">
                            <a:avLst/>
                          </a:prstGeom>
                          <a:noFill/>
                          <a:ln w="9525">
                            <a:noFill/>
                            <a:miter lim="800000"/>
                            <a:headEnd/>
                            <a:tailEnd/>
                          </a:ln>
                        </pic:spPr>
                      </pic:pic>
                    </a:graphicData>
                  </a:graphic>
                </wp:inline>
              </w:drawing>
            </w:r>
          </w:p>
        </w:tc>
      </w:tr>
      <w:tr w:rsidR="00BA2C4C" w:rsidTr="00BA2C4C">
        <w:tc>
          <w:tcPr>
            <w:tcW w:w="3672" w:type="dxa"/>
          </w:tcPr>
          <w:p w:rsidR="00BA2C4C" w:rsidRDefault="00BA2C4C" w:rsidP="00BA2C4C">
            <w:pPr>
              <w:rPr>
                <w:rFonts w:ascii="Arial" w:hAnsi="Arial" w:cs="Arial"/>
              </w:rPr>
            </w:pPr>
            <w:r>
              <w:rPr>
                <w:rFonts w:ascii="Arial" w:hAnsi="Arial" w:cs="Arial"/>
                <w:noProof/>
              </w:rPr>
              <w:drawing>
                <wp:inline distT="0" distB="0" distL="0" distR="0">
                  <wp:extent cx="1350645" cy="542290"/>
                  <wp:effectExtent l="1905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1350645" cy="542290"/>
                          </a:xfrm>
                          <a:prstGeom prst="rect">
                            <a:avLst/>
                          </a:prstGeom>
                          <a:noFill/>
                          <a:ln w="9525">
                            <a:noFill/>
                            <a:miter lim="800000"/>
                            <a:headEnd/>
                            <a:tailEnd/>
                          </a:ln>
                        </pic:spPr>
                      </pic:pic>
                    </a:graphicData>
                  </a:graphic>
                </wp:inline>
              </w:drawing>
            </w:r>
          </w:p>
        </w:tc>
        <w:tc>
          <w:tcPr>
            <w:tcW w:w="3672" w:type="dxa"/>
          </w:tcPr>
          <w:p w:rsidR="00BA2C4C" w:rsidRDefault="00BA2C4C" w:rsidP="00BA2C4C">
            <w:pPr>
              <w:rPr>
                <w:rFonts w:ascii="Arial" w:hAnsi="Arial" w:cs="Arial"/>
              </w:rPr>
            </w:pPr>
            <w:r>
              <w:rPr>
                <w:rFonts w:ascii="Arial" w:hAnsi="Arial" w:cs="Arial"/>
                <w:noProof/>
              </w:rPr>
              <w:drawing>
                <wp:inline distT="0" distB="0" distL="0" distR="0">
                  <wp:extent cx="1265555" cy="6381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1265555" cy="638175"/>
                          </a:xfrm>
                          <a:prstGeom prst="rect">
                            <a:avLst/>
                          </a:prstGeom>
                          <a:noFill/>
                          <a:ln w="9525">
                            <a:noFill/>
                            <a:miter lim="800000"/>
                            <a:headEnd/>
                            <a:tailEnd/>
                          </a:ln>
                        </pic:spPr>
                      </pic:pic>
                    </a:graphicData>
                  </a:graphic>
                </wp:inline>
              </w:drawing>
            </w:r>
          </w:p>
        </w:tc>
        <w:tc>
          <w:tcPr>
            <w:tcW w:w="3672" w:type="dxa"/>
          </w:tcPr>
          <w:p w:rsidR="00BA2C4C" w:rsidRDefault="00BA2C4C" w:rsidP="00BA2C4C">
            <w:pPr>
              <w:rPr>
                <w:rFonts w:ascii="Arial" w:hAnsi="Arial" w:cs="Arial"/>
              </w:rPr>
            </w:pPr>
            <w:r>
              <w:rPr>
                <w:rFonts w:ascii="Arial" w:hAnsi="Arial" w:cs="Arial"/>
                <w:noProof/>
              </w:rPr>
              <w:drawing>
                <wp:inline distT="0" distB="0" distL="0" distR="0">
                  <wp:extent cx="1329055" cy="605790"/>
                  <wp:effectExtent l="1905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1329055" cy="605790"/>
                          </a:xfrm>
                          <a:prstGeom prst="rect">
                            <a:avLst/>
                          </a:prstGeom>
                          <a:noFill/>
                          <a:ln w="9525">
                            <a:noFill/>
                            <a:miter lim="800000"/>
                            <a:headEnd/>
                            <a:tailEnd/>
                          </a:ln>
                        </pic:spPr>
                      </pic:pic>
                    </a:graphicData>
                  </a:graphic>
                </wp:inline>
              </w:drawing>
            </w:r>
          </w:p>
        </w:tc>
      </w:tr>
      <w:tr w:rsidR="00BA2C4C" w:rsidTr="00BA2C4C">
        <w:tc>
          <w:tcPr>
            <w:tcW w:w="3672" w:type="dxa"/>
          </w:tcPr>
          <w:p w:rsidR="00BA2C4C" w:rsidRDefault="00BA2C4C" w:rsidP="00BA2C4C">
            <w:pPr>
              <w:rPr>
                <w:rFonts w:ascii="Arial" w:hAnsi="Arial" w:cs="Arial"/>
              </w:rPr>
            </w:pPr>
            <w:r>
              <w:rPr>
                <w:rFonts w:ascii="Arial" w:hAnsi="Arial" w:cs="Arial"/>
                <w:noProof/>
              </w:rPr>
              <w:drawing>
                <wp:inline distT="0" distB="0" distL="0" distR="0">
                  <wp:extent cx="1488440" cy="74422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1488440" cy="744220"/>
                          </a:xfrm>
                          <a:prstGeom prst="rect">
                            <a:avLst/>
                          </a:prstGeom>
                          <a:noFill/>
                          <a:ln w="9525">
                            <a:noFill/>
                            <a:miter lim="800000"/>
                            <a:headEnd/>
                            <a:tailEnd/>
                          </a:ln>
                        </pic:spPr>
                      </pic:pic>
                    </a:graphicData>
                  </a:graphic>
                </wp:inline>
              </w:drawing>
            </w:r>
          </w:p>
        </w:tc>
        <w:tc>
          <w:tcPr>
            <w:tcW w:w="3672" w:type="dxa"/>
          </w:tcPr>
          <w:p w:rsidR="00BA2C4C" w:rsidRDefault="00BA2C4C" w:rsidP="00BA2C4C">
            <w:pPr>
              <w:rPr>
                <w:rFonts w:ascii="Arial" w:hAnsi="Arial" w:cs="Arial"/>
              </w:rPr>
            </w:pPr>
            <w:r>
              <w:rPr>
                <w:rFonts w:ascii="Arial" w:hAnsi="Arial" w:cs="Arial"/>
                <w:noProof/>
              </w:rPr>
              <w:drawing>
                <wp:inline distT="0" distB="0" distL="0" distR="0">
                  <wp:extent cx="1350645" cy="553085"/>
                  <wp:effectExtent l="1905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a:stretch>
                            <a:fillRect/>
                          </a:stretch>
                        </pic:blipFill>
                        <pic:spPr bwMode="auto">
                          <a:xfrm>
                            <a:off x="0" y="0"/>
                            <a:ext cx="1350645" cy="553085"/>
                          </a:xfrm>
                          <a:prstGeom prst="rect">
                            <a:avLst/>
                          </a:prstGeom>
                          <a:noFill/>
                          <a:ln w="9525">
                            <a:noFill/>
                            <a:miter lim="800000"/>
                            <a:headEnd/>
                            <a:tailEnd/>
                          </a:ln>
                        </pic:spPr>
                      </pic:pic>
                    </a:graphicData>
                  </a:graphic>
                </wp:inline>
              </w:drawing>
            </w:r>
          </w:p>
        </w:tc>
        <w:tc>
          <w:tcPr>
            <w:tcW w:w="3672" w:type="dxa"/>
          </w:tcPr>
          <w:p w:rsidR="00BA2C4C" w:rsidRDefault="00BA2C4C" w:rsidP="00BA2C4C">
            <w:pPr>
              <w:rPr>
                <w:rFonts w:ascii="Arial" w:hAnsi="Arial" w:cs="Arial"/>
              </w:rPr>
            </w:pPr>
            <w:r>
              <w:rPr>
                <w:rFonts w:ascii="Arial" w:hAnsi="Arial" w:cs="Arial"/>
                <w:noProof/>
              </w:rPr>
              <w:drawing>
                <wp:inline distT="0" distB="0" distL="0" distR="0">
                  <wp:extent cx="1445895" cy="414655"/>
                  <wp:effectExtent l="1905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srcRect/>
                          <a:stretch>
                            <a:fillRect/>
                          </a:stretch>
                        </pic:blipFill>
                        <pic:spPr bwMode="auto">
                          <a:xfrm>
                            <a:off x="0" y="0"/>
                            <a:ext cx="1445895" cy="414655"/>
                          </a:xfrm>
                          <a:prstGeom prst="rect">
                            <a:avLst/>
                          </a:prstGeom>
                          <a:noFill/>
                          <a:ln w="9525">
                            <a:noFill/>
                            <a:miter lim="800000"/>
                            <a:headEnd/>
                            <a:tailEnd/>
                          </a:ln>
                        </pic:spPr>
                      </pic:pic>
                    </a:graphicData>
                  </a:graphic>
                </wp:inline>
              </w:drawing>
            </w:r>
          </w:p>
        </w:tc>
      </w:tr>
    </w:tbl>
    <w:p w:rsidR="003B0524" w:rsidRDefault="003B0524" w:rsidP="00092E39">
      <w:pPr>
        <w:jc w:val="left"/>
        <w:rPr>
          <w:rFonts w:ascii="Arial" w:hAnsi="Arial" w:cs="Arial"/>
        </w:rPr>
      </w:pPr>
    </w:p>
    <w:sectPr w:rsidR="003B0524" w:rsidSect="00092E3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FA3889"/>
    <w:multiLevelType w:val="hybridMultilevel"/>
    <w:tmpl w:val="F2A2B3CA"/>
    <w:lvl w:ilvl="0" w:tplc="ADEA67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compat/>
  <w:rsids>
    <w:rsidRoot w:val="00092E39"/>
    <w:rsid w:val="00092E39"/>
    <w:rsid w:val="002F2A5B"/>
    <w:rsid w:val="003B0524"/>
    <w:rsid w:val="003B4F57"/>
    <w:rsid w:val="003E2DF4"/>
    <w:rsid w:val="00450D18"/>
    <w:rsid w:val="0050765F"/>
    <w:rsid w:val="00525D8A"/>
    <w:rsid w:val="005961F4"/>
    <w:rsid w:val="00682DEF"/>
    <w:rsid w:val="006D47D4"/>
    <w:rsid w:val="00723BD0"/>
    <w:rsid w:val="00723E1A"/>
    <w:rsid w:val="00934DE7"/>
    <w:rsid w:val="009942B0"/>
    <w:rsid w:val="00AB0F88"/>
    <w:rsid w:val="00BA2C4C"/>
    <w:rsid w:val="00DA6E71"/>
    <w:rsid w:val="00DE73B6"/>
    <w:rsid w:val="00E7047F"/>
    <w:rsid w:val="00F33A6C"/>
    <w:rsid w:val="00F975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rules v:ext="edit">
        <o:r id="V:Rule4" type="connector" idref="#_x0000_s1043"/>
        <o:r id="V:Rule5" type="connector" idref="#_x0000_s1044"/>
        <o:r id="V:Rule6" type="connector" idref="#_x0000_s1045"/>
        <o:r id="V:Rule7" type="connector" idref="#_x0000_s1046"/>
        <o:r id="V:Rule8" type="connector" idref="#_x0000_s1047"/>
        <o:r id="V:Rule9" type="connector" idref="#_x0000_s1048"/>
        <o:r id="V:Rule10" type="connector" idref="#_x0000_s1049"/>
        <o:r id="V:Rule11" type="connector" idref="#_x0000_s1050"/>
        <o:r id="V:Rule13"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E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2E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E39"/>
    <w:rPr>
      <w:rFonts w:ascii="Tahoma" w:hAnsi="Tahoma" w:cs="Tahoma"/>
      <w:sz w:val="16"/>
      <w:szCs w:val="16"/>
    </w:rPr>
  </w:style>
  <w:style w:type="paragraph" w:styleId="ListParagraph">
    <w:name w:val="List Paragraph"/>
    <w:basedOn w:val="Normal"/>
    <w:uiPriority w:val="34"/>
    <w:qFormat/>
    <w:rsid w:val="00092E39"/>
    <w:pPr>
      <w:ind w:left="720"/>
      <w:contextualSpacing/>
    </w:pPr>
  </w:style>
  <w:style w:type="table" w:styleId="TableGrid">
    <w:name w:val="Table Grid"/>
    <w:basedOn w:val="TableNormal"/>
    <w:uiPriority w:val="59"/>
    <w:rsid w:val="00723BD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8</Pages>
  <Words>1163</Words>
  <Characters>6630</Characters>
  <Application>Microsoft Office Word</Application>
  <DocSecurity>0</DocSecurity>
  <Lines>55</Lines>
  <Paragraphs>15</Paragraphs>
  <ScaleCrop>false</ScaleCrop>
  <Company/>
  <LinksUpToDate>false</LinksUpToDate>
  <CharactersWithSpaces>7778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vinh nguyen</cp:lastModifiedBy>
  <cp:revision>15</cp:revision>
  <dcterms:created xsi:type="dcterms:W3CDTF">2013-12-11T15:09:00Z</dcterms:created>
  <dcterms:modified xsi:type="dcterms:W3CDTF">2014-08-14T13:56:00Z</dcterms:modified>
</cp:coreProperties>
</file>